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B5" w:rsidRDefault="00B038B5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  <w:bookmarkStart w:id="0" w:name="bookmark0"/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7.2pt;margin-top:23.35pt;width:520.75pt;height:170pt;z-index:251658240" fillcolor="gray">
            <v:shadow color="#868686"/>
            <v:textpath style="font-family:&quot;Arial Black&quot;;v-text-kern:t" trim="t" fitpath="t" string="Отчет &#10;о результатах самообследования &#10;в МБДОУ &quot;Детский сад № 17 с. Сновицы&quot; &#10;за 2019 год"/>
          </v:shape>
        </w:pict>
      </w: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DD6F9F" w:rsidRDefault="00DD6F9F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  <w:rPr>
          <w:noProof/>
          <w:lang w:eastAsia="ru-RU"/>
        </w:rPr>
      </w:pPr>
    </w:p>
    <w:p w:rsidR="000D101C" w:rsidRPr="000D101C" w:rsidRDefault="000D101C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</w:pPr>
      <w:r w:rsidRPr="000D101C">
        <w:lastRenderedPageBreak/>
        <w:t>1. Общая характеристика</w:t>
      </w:r>
      <w:bookmarkEnd w:id="0"/>
    </w:p>
    <w:tbl>
      <w:tblPr>
        <w:tblW w:w="14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0547"/>
      </w:tblGrid>
      <w:tr w:rsidR="000D101C" w:rsidRPr="000D101C" w:rsidTr="005053D5">
        <w:trPr>
          <w:trHeight w:val="326"/>
        </w:trPr>
        <w:tc>
          <w:tcPr>
            <w:tcW w:w="4111" w:type="dxa"/>
          </w:tcPr>
          <w:p w:rsidR="000D101C" w:rsidRPr="00774253" w:rsidRDefault="000D101C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ДОУ</w:t>
            </w:r>
          </w:p>
        </w:tc>
        <w:tc>
          <w:tcPr>
            <w:tcW w:w="10547" w:type="dxa"/>
          </w:tcPr>
          <w:p w:rsidR="000D101C" w:rsidRPr="000D101C" w:rsidRDefault="000D101C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101C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17 с. Сновицы»</w:t>
            </w:r>
          </w:p>
        </w:tc>
      </w:tr>
      <w:tr w:rsidR="000D101C" w:rsidRPr="000D101C" w:rsidTr="005053D5">
        <w:trPr>
          <w:trHeight w:val="377"/>
        </w:trPr>
        <w:tc>
          <w:tcPr>
            <w:tcW w:w="4111" w:type="dxa"/>
          </w:tcPr>
          <w:p w:rsidR="000D101C" w:rsidRPr="00774253" w:rsidRDefault="000D101C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3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0547" w:type="dxa"/>
          </w:tcPr>
          <w:p w:rsidR="000D101C" w:rsidRPr="000D101C" w:rsidRDefault="000D101C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101C">
              <w:rPr>
                <w:rFonts w:ascii="Times New Roman" w:hAnsi="Times New Roman" w:cs="Times New Roman"/>
                <w:sz w:val="28"/>
                <w:szCs w:val="28"/>
              </w:rPr>
              <w:t>601280, Владимирская область, Суздальский район, с. Сновицы, ул. Шмакова, д. 52</w:t>
            </w:r>
          </w:p>
        </w:tc>
      </w:tr>
      <w:tr w:rsidR="000D101C" w:rsidRPr="000D101C" w:rsidTr="005053D5">
        <w:trPr>
          <w:trHeight w:val="443"/>
        </w:trPr>
        <w:tc>
          <w:tcPr>
            <w:tcW w:w="4111" w:type="dxa"/>
          </w:tcPr>
          <w:p w:rsidR="000D101C" w:rsidRPr="00774253" w:rsidRDefault="000D101C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3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0547" w:type="dxa"/>
          </w:tcPr>
          <w:p w:rsidR="000D101C" w:rsidRPr="000D101C" w:rsidRDefault="000D101C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10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lubenets1970@mail.ru</w:t>
            </w:r>
          </w:p>
        </w:tc>
      </w:tr>
      <w:tr w:rsidR="00DC641B" w:rsidRPr="000D101C" w:rsidTr="005053D5">
        <w:trPr>
          <w:trHeight w:val="443"/>
        </w:trPr>
        <w:tc>
          <w:tcPr>
            <w:tcW w:w="4111" w:type="dxa"/>
          </w:tcPr>
          <w:p w:rsidR="00DC641B" w:rsidRPr="00774253" w:rsidRDefault="00DC641B" w:rsidP="00DC641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10547" w:type="dxa"/>
          </w:tcPr>
          <w:p w:rsidR="00DC641B" w:rsidRPr="00DC641B" w:rsidRDefault="00DC641B" w:rsidP="00DC641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(49231) 6-42-34</w:t>
            </w:r>
          </w:p>
        </w:tc>
      </w:tr>
      <w:tr w:rsidR="00DC641B" w:rsidRPr="000D101C" w:rsidTr="005053D5">
        <w:trPr>
          <w:trHeight w:val="413"/>
        </w:trPr>
        <w:tc>
          <w:tcPr>
            <w:tcW w:w="4111" w:type="dxa"/>
          </w:tcPr>
          <w:p w:rsidR="00DC641B" w:rsidRPr="00774253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3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</w:t>
            </w:r>
          </w:p>
        </w:tc>
        <w:tc>
          <w:tcPr>
            <w:tcW w:w="10547" w:type="dxa"/>
          </w:tcPr>
          <w:p w:rsidR="00DC641B" w:rsidRPr="000D101C" w:rsidRDefault="00DC641B" w:rsidP="005053D5">
            <w:pPr>
              <w:tabs>
                <w:tab w:val="left" w:pos="9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Sadik.snovicy.ru</w:t>
            </w:r>
          </w:p>
        </w:tc>
      </w:tr>
      <w:tr w:rsidR="00DC641B" w:rsidRPr="000D101C" w:rsidTr="005053D5">
        <w:trPr>
          <w:trHeight w:val="447"/>
        </w:trPr>
        <w:tc>
          <w:tcPr>
            <w:tcW w:w="4111" w:type="dxa"/>
          </w:tcPr>
          <w:p w:rsidR="00DC641B" w:rsidRPr="00774253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3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</w:t>
            </w:r>
          </w:p>
        </w:tc>
        <w:tc>
          <w:tcPr>
            <w:tcW w:w="10547" w:type="dxa"/>
          </w:tcPr>
          <w:p w:rsidR="00DC641B" w:rsidRPr="000D101C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101C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Суздальский район. Полномочия и функции учредителя выполняет администрация Суздальского района Владимирской области</w:t>
            </w:r>
          </w:p>
        </w:tc>
      </w:tr>
      <w:tr w:rsidR="00DC641B" w:rsidRPr="000D101C" w:rsidTr="005053D5">
        <w:trPr>
          <w:trHeight w:val="412"/>
        </w:trPr>
        <w:tc>
          <w:tcPr>
            <w:tcW w:w="4111" w:type="dxa"/>
          </w:tcPr>
          <w:p w:rsidR="00DC641B" w:rsidRPr="00774253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3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0547" w:type="dxa"/>
          </w:tcPr>
          <w:p w:rsidR="00DC641B" w:rsidRPr="000D101C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101C">
              <w:rPr>
                <w:rFonts w:ascii="Times New Roman" w:hAnsi="Times New Roman" w:cs="Times New Roman"/>
                <w:sz w:val="28"/>
                <w:szCs w:val="28"/>
              </w:rPr>
              <w:t>Лубенец Татьяна Винальевна</w:t>
            </w:r>
          </w:p>
        </w:tc>
      </w:tr>
      <w:tr w:rsidR="00DC641B" w:rsidRPr="000D101C" w:rsidTr="005053D5">
        <w:trPr>
          <w:trHeight w:val="1446"/>
        </w:trPr>
        <w:tc>
          <w:tcPr>
            <w:tcW w:w="4111" w:type="dxa"/>
          </w:tcPr>
          <w:p w:rsidR="00DC641B" w:rsidRPr="00774253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основа деятельности ДОУ</w:t>
            </w:r>
          </w:p>
        </w:tc>
        <w:tc>
          <w:tcPr>
            <w:tcW w:w="10547" w:type="dxa"/>
          </w:tcPr>
          <w:p w:rsidR="00DC641B" w:rsidRPr="000D101C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101C">
              <w:rPr>
                <w:rFonts w:ascii="Times New Roman" w:hAnsi="Times New Roman" w:cs="Times New Roman"/>
                <w:sz w:val="28"/>
                <w:szCs w:val="28"/>
              </w:rPr>
              <w:t>Устав МБДОУ «Детский сад № 17 с. Сновицы» от 18.12.2014г</w:t>
            </w:r>
          </w:p>
          <w:p w:rsidR="00DC641B" w:rsidRPr="000D101C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101C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образовательной деятельности № 3393 от 24.11.2015г.</w:t>
            </w:r>
          </w:p>
        </w:tc>
      </w:tr>
      <w:tr w:rsidR="00DC641B" w:rsidRPr="000D101C" w:rsidTr="005053D5">
        <w:trPr>
          <w:trHeight w:val="437"/>
        </w:trPr>
        <w:tc>
          <w:tcPr>
            <w:tcW w:w="4111" w:type="dxa"/>
          </w:tcPr>
          <w:p w:rsidR="00DC641B" w:rsidRPr="00774253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функции</w:t>
            </w:r>
          </w:p>
        </w:tc>
        <w:tc>
          <w:tcPr>
            <w:tcW w:w="10547" w:type="dxa"/>
          </w:tcPr>
          <w:p w:rsidR="00DC641B" w:rsidRPr="000D101C" w:rsidRDefault="00DC641B" w:rsidP="005053D5">
            <w:pPr>
              <w:pStyle w:val="24"/>
              <w:spacing w:after="0" w:line="36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101C">
              <w:rPr>
                <w:rFonts w:ascii="Times New Roman" w:hAnsi="Times New Roman"/>
                <w:sz w:val="28"/>
                <w:szCs w:val="28"/>
              </w:rPr>
              <w:t>образовательная деятельность с детьми 1,5 – 7 лет</w:t>
            </w:r>
          </w:p>
        </w:tc>
      </w:tr>
      <w:tr w:rsidR="00DC641B" w:rsidRPr="000D101C" w:rsidTr="005053D5">
        <w:trPr>
          <w:trHeight w:val="977"/>
        </w:trPr>
        <w:tc>
          <w:tcPr>
            <w:tcW w:w="4111" w:type="dxa"/>
          </w:tcPr>
          <w:p w:rsidR="00DC641B" w:rsidRPr="00774253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3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10547" w:type="dxa"/>
          </w:tcPr>
          <w:p w:rsidR="00DC641B" w:rsidRPr="000D101C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101C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неделя, продолжительность работы, согласно уставу учреждения – 10 часов, фактический режим работы – 11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Выходные дни: суббота, воскресенье и нерабочие праздничные дни в соответствии с действующим законодательством РФ</w:t>
            </w:r>
          </w:p>
        </w:tc>
      </w:tr>
      <w:tr w:rsidR="00DC641B" w:rsidRPr="000D101C" w:rsidTr="005053D5">
        <w:trPr>
          <w:trHeight w:val="730"/>
        </w:trPr>
        <w:tc>
          <w:tcPr>
            <w:tcW w:w="4111" w:type="dxa"/>
          </w:tcPr>
          <w:p w:rsidR="00DC641B" w:rsidRPr="00774253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3">
              <w:rPr>
                <w:rFonts w:ascii="Times New Roman" w:hAnsi="Times New Roman" w:cs="Times New Roman"/>
                <w:b/>
                <w:sz w:val="28"/>
                <w:szCs w:val="28"/>
              </w:rPr>
              <w:t>Количе</w:t>
            </w:r>
            <w:r w:rsidR="00E837F0">
              <w:rPr>
                <w:rFonts w:ascii="Times New Roman" w:hAnsi="Times New Roman" w:cs="Times New Roman"/>
                <w:b/>
                <w:sz w:val="28"/>
                <w:szCs w:val="28"/>
              </w:rPr>
              <w:t>ство воспитанников на 01.09.2018</w:t>
            </w:r>
          </w:p>
        </w:tc>
        <w:tc>
          <w:tcPr>
            <w:tcW w:w="10547" w:type="dxa"/>
          </w:tcPr>
          <w:p w:rsidR="00DC641B" w:rsidRPr="000D101C" w:rsidRDefault="00DD6F9F" w:rsidP="00DC641B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165</w:t>
            </w:r>
            <w:r w:rsidR="00DC64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детей</w:t>
            </w:r>
          </w:p>
        </w:tc>
      </w:tr>
      <w:tr w:rsidR="00DC641B" w:rsidRPr="000D101C" w:rsidTr="005053D5">
        <w:trPr>
          <w:trHeight w:val="731"/>
        </w:trPr>
        <w:tc>
          <w:tcPr>
            <w:tcW w:w="4111" w:type="dxa"/>
          </w:tcPr>
          <w:p w:rsidR="00DC641B" w:rsidRPr="00774253" w:rsidRDefault="00DC641B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Количество групп по возрастам</w:t>
            </w:r>
          </w:p>
        </w:tc>
        <w:tc>
          <w:tcPr>
            <w:tcW w:w="10547" w:type="dxa"/>
          </w:tcPr>
          <w:p w:rsidR="00DC641B" w:rsidRDefault="00DD6F9F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 группа раннего возраста</w:t>
            </w:r>
          </w:p>
          <w:p w:rsidR="00DD6F9F" w:rsidRPr="000D101C" w:rsidRDefault="00DD6F9F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 групп дошкольного возраста</w:t>
            </w:r>
          </w:p>
        </w:tc>
      </w:tr>
    </w:tbl>
    <w:p w:rsidR="000D101C" w:rsidRDefault="000D101C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</w:p>
    <w:p w:rsidR="005053D5" w:rsidRDefault="005053D5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</w:p>
    <w:p w:rsidR="000D101C" w:rsidRPr="000D101C" w:rsidRDefault="000D101C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  <w:r w:rsidRPr="000D101C">
        <w:rPr>
          <w:i w:val="0"/>
        </w:rPr>
        <w:t>2.Воспитанники ДОУ</w:t>
      </w:r>
    </w:p>
    <w:tbl>
      <w:tblPr>
        <w:tblStyle w:val="a3"/>
        <w:tblpPr w:leftFromText="180" w:rightFromText="180" w:vertAnchor="text" w:horzAnchor="margin" w:tblpY="1223"/>
        <w:tblW w:w="13836" w:type="dxa"/>
        <w:tblLook w:val="04A0"/>
      </w:tblPr>
      <w:tblGrid>
        <w:gridCol w:w="4612"/>
        <w:gridCol w:w="4612"/>
        <w:gridCol w:w="4612"/>
      </w:tblGrid>
      <w:tr w:rsidR="000D101C" w:rsidRPr="000D101C" w:rsidTr="00E13CF1">
        <w:trPr>
          <w:trHeight w:val="481"/>
        </w:trPr>
        <w:tc>
          <w:tcPr>
            <w:tcW w:w="4612" w:type="dxa"/>
            <w:vAlign w:val="center"/>
          </w:tcPr>
          <w:p w:rsidR="000D101C" w:rsidRPr="000D101C" w:rsidRDefault="000D101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0D101C">
              <w:rPr>
                <w:rStyle w:val="23"/>
              </w:rPr>
              <w:t>Группа</w:t>
            </w:r>
          </w:p>
        </w:tc>
        <w:tc>
          <w:tcPr>
            <w:tcW w:w="4612" w:type="dxa"/>
            <w:vAlign w:val="bottom"/>
          </w:tcPr>
          <w:p w:rsidR="000D101C" w:rsidRPr="000D101C" w:rsidRDefault="000D101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0D101C">
              <w:rPr>
                <w:rStyle w:val="23"/>
              </w:rPr>
              <w:t>Возраст(лет)</w:t>
            </w:r>
          </w:p>
        </w:tc>
        <w:tc>
          <w:tcPr>
            <w:tcW w:w="4612" w:type="dxa"/>
            <w:vAlign w:val="bottom"/>
          </w:tcPr>
          <w:p w:rsidR="000D101C" w:rsidRPr="000D101C" w:rsidRDefault="000D101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0D101C">
              <w:rPr>
                <w:rStyle w:val="23"/>
              </w:rPr>
              <w:t xml:space="preserve">Количество детей </w:t>
            </w:r>
          </w:p>
        </w:tc>
      </w:tr>
      <w:tr w:rsidR="000D101C" w:rsidRPr="000D101C" w:rsidTr="00E13CF1">
        <w:trPr>
          <w:trHeight w:val="476"/>
        </w:trPr>
        <w:tc>
          <w:tcPr>
            <w:tcW w:w="4612" w:type="dxa"/>
          </w:tcPr>
          <w:p w:rsidR="000D101C" w:rsidRPr="000D101C" w:rsidRDefault="00E837F0" w:rsidP="00E837F0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Первая</w:t>
            </w:r>
            <w:r w:rsidR="000D101C" w:rsidRPr="000D101C">
              <w:t xml:space="preserve"> младшая группа </w:t>
            </w:r>
          </w:p>
        </w:tc>
        <w:tc>
          <w:tcPr>
            <w:tcW w:w="4612" w:type="dxa"/>
          </w:tcPr>
          <w:p w:rsidR="000D101C" w:rsidRPr="000D101C" w:rsidRDefault="00E837F0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2-3</w:t>
            </w:r>
            <w:r w:rsidR="000D101C" w:rsidRPr="000D101C">
              <w:t xml:space="preserve"> года</w:t>
            </w:r>
          </w:p>
        </w:tc>
        <w:tc>
          <w:tcPr>
            <w:tcW w:w="4612" w:type="dxa"/>
          </w:tcPr>
          <w:p w:rsidR="000D101C" w:rsidRPr="00E837F0" w:rsidRDefault="00E837F0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rPr>
                <w:lang w:val="en-US"/>
              </w:rPr>
              <w:t>2</w:t>
            </w:r>
            <w:r w:rsidR="00DD6F9F">
              <w:t>7</w:t>
            </w:r>
          </w:p>
        </w:tc>
      </w:tr>
      <w:tr w:rsidR="000D101C" w:rsidRPr="000D101C" w:rsidTr="00E13CF1">
        <w:trPr>
          <w:trHeight w:val="568"/>
        </w:trPr>
        <w:tc>
          <w:tcPr>
            <w:tcW w:w="4612" w:type="dxa"/>
            <w:vAlign w:val="bottom"/>
          </w:tcPr>
          <w:p w:rsidR="000D101C" w:rsidRPr="000D101C" w:rsidRDefault="000D101C" w:rsidP="00E837F0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0D101C">
              <w:t xml:space="preserve">Вторая младшая группа </w:t>
            </w:r>
          </w:p>
        </w:tc>
        <w:tc>
          <w:tcPr>
            <w:tcW w:w="4612" w:type="dxa"/>
            <w:vAlign w:val="bottom"/>
          </w:tcPr>
          <w:p w:rsidR="000D101C" w:rsidRPr="000D101C" w:rsidRDefault="000D101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0D101C">
              <w:t>3-4 года</w:t>
            </w:r>
          </w:p>
        </w:tc>
        <w:tc>
          <w:tcPr>
            <w:tcW w:w="4612" w:type="dxa"/>
            <w:vAlign w:val="bottom"/>
          </w:tcPr>
          <w:p w:rsidR="000D101C" w:rsidRPr="00DD6F9F" w:rsidRDefault="00DC641B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rPr>
                <w:lang w:val="en-US"/>
              </w:rPr>
              <w:t>2</w:t>
            </w:r>
            <w:r w:rsidR="00DD6F9F">
              <w:t>7</w:t>
            </w:r>
          </w:p>
        </w:tc>
      </w:tr>
      <w:tr w:rsidR="000D101C" w:rsidRPr="000D101C" w:rsidTr="00E13CF1">
        <w:trPr>
          <w:trHeight w:val="464"/>
        </w:trPr>
        <w:tc>
          <w:tcPr>
            <w:tcW w:w="4612" w:type="dxa"/>
            <w:vAlign w:val="bottom"/>
          </w:tcPr>
          <w:p w:rsidR="000D101C" w:rsidRPr="000D101C" w:rsidRDefault="000D101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0D101C">
              <w:t>Средняя группа</w:t>
            </w:r>
          </w:p>
        </w:tc>
        <w:tc>
          <w:tcPr>
            <w:tcW w:w="4612" w:type="dxa"/>
            <w:vAlign w:val="bottom"/>
          </w:tcPr>
          <w:p w:rsidR="000D101C" w:rsidRPr="000D101C" w:rsidRDefault="00DD6F9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3-4</w:t>
            </w:r>
            <w:r w:rsidR="000D101C" w:rsidRPr="000D101C">
              <w:t xml:space="preserve"> </w:t>
            </w:r>
            <w:r>
              <w:t>года</w:t>
            </w:r>
          </w:p>
        </w:tc>
        <w:tc>
          <w:tcPr>
            <w:tcW w:w="4612" w:type="dxa"/>
            <w:vAlign w:val="bottom"/>
          </w:tcPr>
          <w:p w:rsidR="000D101C" w:rsidRPr="00DC641B" w:rsidRDefault="00DC641B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0D101C" w:rsidRPr="000D101C" w:rsidTr="00E13CF1">
        <w:trPr>
          <w:trHeight w:val="464"/>
        </w:trPr>
        <w:tc>
          <w:tcPr>
            <w:tcW w:w="4612" w:type="dxa"/>
            <w:vAlign w:val="bottom"/>
          </w:tcPr>
          <w:p w:rsidR="000D101C" w:rsidRPr="000D101C" w:rsidRDefault="000D101C" w:rsidP="00E837F0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0D101C">
              <w:t xml:space="preserve">Старшая группа </w:t>
            </w:r>
          </w:p>
        </w:tc>
        <w:tc>
          <w:tcPr>
            <w:tcW w:w="4612" w:type="dxa"/>
            <w:vAlign w:val="bottom"/>
          </w:tcPr>
          <w:p w:rsidR="000D101C" w:rsidRPr="000D101C" w:rsidRDefault="00DD6F9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4-5</w:t>
            </w:r>
            <w:r w:rsidR="000D101C" w:rsidRPr="000D101C">
              <w:t xml:space="preserve"> лет</w:t>
            </w:r>
          </w:p>
        </w:tc>
        <w:tc>
          <w:tcPr>
            <w:tcW w:w="4612" w:type="dxa"/>
            <w:vAlign w:val="bottom"/>
          </w:tcPr>
          <w:p w:rsidR="000D101C" w:rsidRPr="00DD6F9F" w:rsidRDefault="00DC641B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rPr>
                <w:lang w:val="en-US"/>
              </w:rPr>
              <w:t>2</w:t>
            </w:r>
            <w:r w:rsidR="00DD6F9F">
              <w:t>9</w:t>
            </w:r>
          </w:p>
        </w:tc>
      </w:tr>
      <w:tr w:rsidR="000D101C" w:rsidRPr="000D101C" w:rsidTr="00E13CF1">
        <w:trPr>
          <w:trHeight w:val="481"/>
        </w:trPr>
        <w:tc>
          <w:tcPr>
            <w:tcW w:w="4612" w:type="dxa"/>
            <w:vAlign w:val="bottom"/>
          </w:tcPr>
          <w:p w:rsidR="000D101C" w:rsidRPr="000D101C" w:rsidRDefault="00E837F0" w:rsidP="00E837F0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Подготовительная</w:t>
            </w:r>
            <w:r w:rsidR="000D101C" w:rsidRPr="000D101C">
              <w:t xml:space="preserve"> группа </w:t>
            </w:r>
          </w:p>
        </w:tc>
        <w:tc>
          <w:tcPr>
            <w:tcW w:w="4612" w:type="dxa"/>
            <w:vAlign w:val="bottom"/>
          </w:tcPr>
          <w:p w:rsidR="000D101C" w:rsidRPr="000D101C" w:rsidRDefault="00DD6F9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5-6</w:t>
            </w:r>
            <w:r w:rsidR="000D101C" w:rsidRPr="000D101C">
              <w:t xml:space="preserve"> лет</w:t>
            </w:r>
          </w:p>
        </w:tc>
        <w:tc>
          <w:tcPr>
            <w:tcW w:w="4612" w:type="dxa"/>
            <w:vAlign w:val="bottom"/>
          </w:tcPr>
          <w:p w:rsidR="000D101C" w:rsidRPr="00DD6F9F" w:rsidRDefault="00DC641B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rPr>
                <w:lang w:val="en-US"/>
              </w:rPr>
              <w:t>2</w:t>
            </w:r>
            <w:r w:rsidR="00DD6F9F">
              <w:t>9</w:t>
            </w:r>
          </w:p>
        </w:tc>
      </w:tr>
      <w:tr w:rsidR="000D101C" w:rsidRPr="000D101C" w:rsidTr="00E13CF1">
        <w:trPr>
          <w:trHeight w:val="500"/>
        </w:trPr>
        <w:tc>
          <w:tcPr>
            <w:tcW w:w="4612" w:type="dxa"/>
            <w:vAlign w:val="bottom"/>
          </w:tcPr>
          <w:p w:rsidR="000D101C" w:rsidRPr="000D101C" w:rsidRDefault="000D101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0D101C">
              <w:t>Подготовительная группа</w:t>
            </w:r>
          </w:p>
        </w:tc>
        <w:tc>
          <w:tcPr>
            <w:tcW w:w="4612" w:type="dxa"/>
            <w:vAlign w:val="bottom"/>
          </w:tcPr>
          <w:p w:rsidR="000D101C" w:rsidRPr="000D101C" w:rsidRDefault="000D101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0D101C">
              <w:t>6-7 лет</w:t>
            </w:r>
          </w:p>
        </w:tc>
        <w:tc>
          <w:tcPr>
            <w:tcW w:w="4612" w:type="dxa"/>
            <w:vAlign w:val="bottom"/>
          </w:tcPr>
          <w:p w:rsidR="000D101C" w:rsidRPr="00E837F0" w:rsidRDefault="00DC641B" w:rsidP="00E837F0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rPr>
                <w:lang w:val="en-US"/>
              </w:rPr>
              <w:t>2</w:t>
            </w:r>
            <w:r w:rsidR="00DD6F9F">
              <w:t>6</w:t>
            </w:r>
          </w:p>
        </w:tc>
      </w:tr>
    </w:tbl>
    <w:p w:rsidR="000D101C" w:rsidRPr="000D101C" w:rsidRDefault="00E13CF1" w:rsidP="005053D5">
      <w:pPr>
        <w:pStyle w:val="50"/>
        <w:shd w:val="clear" w:color="auto" w:fill="auto"/>
        <w:tabs>
          <w:tab w:val="left" w:pos="851"/>
        </w:tabs>
        <w:spacing w:line="360" w:lineRule="auto"/>
        <w:contextualSpacing/>
        <w:jc w:val="left"/>
        <w:rPr>
          <w:b w:val="0"/>
          <w:i w:val="0"/>
        </w:rPr>
      </w:pPr>
      <w:r>
        <w:rPr>
          <w:b w:val="0"/>
          <w:i w:val="0"/>
        </w:rPr>
        <w:tab/>
      </w:r>
      <w:r w:rsidR="00DD6F9F">
        <w:rPr>
          <w:b w:val="0"/>
          <w:i w:val="0"/>
        </w:rPr>
        <w:t>В 2019</w:t>
      </w:r>
      <w:r w:rsidR="000D101C" w:rsidRPr="000D101C">
        <w:rPr>
          <w:b w:val="0"/>
          <w:i w:val="0"/>
        </w:rPr>
        <w:t xml:space="preserve"> году в детском саду функционировало 6 групп. </w:t>
      </w:r>
    </w:p>
    <w:p w:rsidR="000D101C" w:rsidRPr="00E837F0" w:rsidRDefault="000D101C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b w:val="0"/>
          <w:i w:val="0"/>
        </w:rPr>
      </w:pPr>
      <w:r w:rsidRPr="000D101C">
        <w:rPr>
          <w:b w:val="0"/>
          <w:i w:val="0"/>
        </w:rPr>
        <w:t xml:space="preserve">Списочный состав детей - </w:t>
      </w:r>
      <w:bookmarkStart w:id="1" w:name="bookmark1"/>
      <w:r w:rsidR="00DD6F9F">
        <w:rPr>
          <w:b w:val="0"/>
          <w:i w:val="0"/>
        </w:rPr>
        <w:t>165</w:t>
      </w:r>
    </w:p>
    <w:p w:rsidR="000D101C" w:rsidRDefault="000D101C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b w:val="0"/>
          <w:i w:val="0"/>
        </w:rPr>
      </w:pPr>
    </w:p>
    <w:p w:rsidR="00E13CF1" w:rsidRDefault="00E13CF1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</w:p>
    <w:p w:rsidR="00E13CF1" w:rsidRDefault="00E13CF1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</w:p>
    <w:p w:rsidR="00E13CF1" w:rsidRDefault="00E13CF1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</w:p>
    <w:p w:rsidR="00E13CF1" w:rsidRDefault="00E13CF1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</w:p>
    <w:p w:rsidR="00E13CF1" w:rsidRDefault="00E13CF1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</w:p>
    <w:p w:rsidR="00E13CF1" w:rsidRDefault="00E13CF1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</w:p>
    <w:p w:rsidR="00E13CF1" w:rsidRDefault="00E13CF1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</w:p>
    <w:p w:rsidR="00E13CF1" w:rsidRDefault="00E13CF1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</w:p>
    <w:p w:rsidR="000D101C" w:rsidRPr="000D101C" w:rsidRDefault="000D101C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b w:val="0"/>
          <w:i w:val="0"/>
        </w:rPr>
      </w:pPr>
      <w:r w:rsidRPr="000D101C">
        <w:rPr>
          <w:i w:val="0"/>
        </w:rPr>
        <w:t>3. Кадровое обеспечение воспитательно-образовательного процесса</w:t>
      </w:r>
      <w:bookmarkEnd w:id="1"/>
    </w:p>
    <w:p w:rsidR="00337A8A" w:rsidRDefault="000D101C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 xml:space="preserve">Педагогические кадры - это главный ресурс образования. Качество их подготовки, правильно выбранная система стимулирования их работы, условия труда, возможность к самореализации и самосовершенствованию — всё это составляет основу качества педагогических кадров, которое влияет на качество образования. В ДОУ создан коллектив </w:t>
      </w:r>
      <w:r>
        <w:lastRenderedPageBreak/>
        <w:t>высококвалифицированных, творчески работающих пе</w:t>
      </w:r>
      <w:r w:rsidR="00337A8A">
        <w:t>дагогов</w:t>
      </w:r>
      <w:r>
        <w:t>.</w:t>
      </w:r>
    </w:p>
    <w:p w:rsidR="000D101C" w:rsidRDefault="000D101C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>Психолого-педагогический процесс в ДОУ обеспечивают специалисты:</w:t>
      </w:r>
    </w:p>
    <w:p w:rsidR="00337A8A" w:rsidRDefault="00337A8A" w:rsidP="005053D5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0" w:firstLine="0"/>
        <w:contextualSpacing/>
      </w:pPr>
      <w:r>
        <w:t>Заведующий;</w:t>
      </w:r>
    </w:p>
    <w:p w:rsidR="00337A8A" w:rsidRDefault="00337A8A" w:rsidP="005053D5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0" w:firstLine="0"/>
        <w:contextualSpacing/>
      </w:pPr>
      <w:r>
        <w:t>Старший воспитатель;</w:t>
      </w:r>
    </w:p>
    <w:p w:rsidR="00337A8A" w:rsidRDefault="006F2E9A" w:rsidP="005053D5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0" w:firstLine="0"/>
        <w:contextualSpacing/>
      </w:pPr>
      <w:r>
        <w:t>девять</w:t>
      </w:r>
      <w:r w:rsidR="00337A8A">
        <w:t xml:space="preserve"> Воспитателей;</w:t>
      </w:r>
    </w:p>
    <w:p w:rsidR="00337A8A" w:rsidRDefault="00337A8A" w:rsidP="005053D5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0" w:firstLine="0"/>
        <w:contextualSpacing/>
      </w:pPr>
      <w:r>
        <w:t>Музыкальный руководитель;</w:t>
      </w:r>
    </w:p>
    <w:p w:rsidR="00337A8A" w:rsidRDefault="00337A8A" w:rsidP="005053D5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0" w:firstLine="0"/>
        <w:contextualSpacing/>
      </w:pPr>
      <w:r>
        <w:t>Педагог-психолог;</w:t>
      </w:r>
    </w:p>
    <w:p w:rsidR="0001628A" w:rsidRDefault="0001628A" w:rsidP="005053D5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0" w:firstLine="0"/>
        <w:contextualSpacing/>
      </w:pPr>
      <w:r>
        <w:t>Инструктор по физической культуре</w:t>
      </w:r>
    </w:p>
    <w:p w:rsidR="00E13CF1" w:rsidRDefault="00E13CF1" w:rsidP="005053D5">
      <w:pPr>
        <w:pStyle w:val="26"/>
        <w:shd w:val="clear" w:color="auto" w:fill="auto"/>
        <w:spacing w:line="360" w:lineRule="auto"/>
        <w:contextualSpacing/>
        <w:rPr>
          <w:i w:val="0"/>
        </w:rPr>
      </w:pPr>
    </w:p>
    <w:p w:rsidR="000D101C" w:rsidRPr="00337A8A" w:rsidRDefault="000D101C" w:rsidP="005053D5">
      <w:pPr>
        <w:pStyle w:val="26"/>
        <w:shd w:val="clear" w:color="auto" w:fill="auto"/>
        <w:spacing w:line="360" w:lineRule="auto"/>
        <w:contextualSpacing/>
        <w:rPr>
          <w:i w:val="0"/>
        </w:rPr>
      </w:pPr>
      <w:r w:rsidRPr="00337A8A">
        <w:rPr>
          <w:i w:val="0"/>
        </w:rPr>
        <w:t>Сведения об образовательном уровне педагогов:</w:t>
      </w:r>
    </w:p>
    <w:tbl>
      <w:tblPr>
        <w:tblStyle w:val="a3"/>
        <w:tblW w:w="15898" w:type="dxa"/>
        <w:tblInd w:w="-1123" w:type="dxa"/>
        <w:tblLayout w:type="fixed"/>
        <w:tblLook w:val="0000"/>
      </w:tblPr>
      <w:tblGrid>
        <w:gridCol w:w="3752"/>
        <w:gridCol w:w="2250"/>
        <w:gridCol w:w="2924"/>
        <w:gridCol w:w="1350"/>
        <w:gridCol w:w="3598"/>
        <w:gridCol w:w="2024"/>
      </w:tblGrid>
      <w:tr w:rsidR="00822BD4" w:rsidTr="005053D5">
        <w:trPr>
          <w:trHeight w:hRule="exact" w:val="675"/>
        </w:trPr>
        <w:tc>
          <w:tcPr>
            <w:tcW w:w="3752" w:type="dxa"/>
            <w:vMerge w:val="restart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Категория</w:t>
            </w:r>
          </w:p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педагогических</w:t>
            </w:r>
          </w:p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работников</w:t>
            </w:r>
          </w:p>
        </w:tc>
        <w:tc>
          <w:tcPr>
            <w:tcW w:w="2250" w:type="dxa"/>
            <w:vMerge w:val="restart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Всего</w:t>
            </w:r>
          </w:p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работников</w:t>
            </w:r>
          </w:p>
        </w:tc>
        <w:tc>
          <w:tcPr>
            <w:tcW w:w="9896" w:type="dxa"/>
            <w:gridSpan w:val="4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Образование</w:t>
            </w:r>
          </w:p>
        </w:tc>
      </w:tr>
      <w:tr w:rsidR="00822BD4" w:rsidTr="005053D5">
        <w:trPr>
          <w:trHeight w:val="1158"/>
        </w:trPr>
        <w:tc>
          <w:tcPr>
            <w:tcW w:w="3752" w:type="dxa"/>
            <w:vMerge/>
            <w:vAlign w:val="center"/>
          </w:tcPr>
          <w:p w:rsidR="00822BD4" w:rsidRPr="00337A8A" w:rsidRDefault="00822BD4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822BD4" w:rsidRPr="00337A8A" w:rsidRDefault="00822BD4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Высшее</w:t>
            </w:r>
          </w:p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37A8A">
              <w:rPr>
                <w:sz w:val="24"/>
                <w:szCs w:val="24"/>
              </w:rPr>
              <w:t>едагогическое</w:t>
            </w:r>
          </w:p>
        </w:tc>
        <w:tc>
          <w:tcPr>
            <w:tcW w:w="1350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%</w:t>
            </w:r>
          </w:p>
        </w:tc>
        <w:tc>
          <w:tcPr>
            <w:tcW w:w="3598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Среднее</w:t>
            </w:r>
          </w:p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37A8A">
              <w:rPr>
                <w:sz w:val="24"/>
                <w:szCs w:val="24"/>
              </w:rPr>
              <w:t>пециальное</w:t>
            </w:r>
            <w:r>
              <w:rPr>
                <w:sz w:val="24"/>
                <w:szCs w:val="24"/>
              </w:rPr>
              <w:t xml:space="preserve"> (педагогическое)</w:t>
            </w:r>
          </w:p>
        </w:tc>
        <w:tc>
          <w:tcPr>
            <w:tcW w:w="20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22BD4" w:rsidTr="005053D5">
        <w:trPr>
          <w:trHeight w:hRule="exact" w:val="812"/>
        </w:trPr>
        <w:tc>
          <w:tcPr>
            <w:tcW w:w="3752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Старший</w:t>
            </w:r>
          </w:p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50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98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2BD4" w:rsidTr="005053D5">
        <w:trPr>
          <w:trHeight w:hRule="exact" w:val="545"/>
        </w:trPr>
        <w:tc>
          <w:tcPr>
            <w:tcW w:w="3752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50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3598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</w:tr>
      <w:tr w:rsidR="00822BD4" w:rsidTr="005053D5">
        <w:trPr>
          <w:trHeight w:hRule="exact" w:val="465"/>
        </w:trPr>
        <w:tc>
          <w:tcPr>
            <w:tcW w:w="3752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50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98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2BD4" w:rsidTr="005053D5">
        <w:trPr>
          <w:trHeight w:hRule="exact" w:val="697"/>
        </w:trPr>
        <w:tc>
          <w:tcPr>
            <w:tcW w:w="3752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Музыкальный</w:t>
            </w:r>
          </w:p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50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vAlign w:val="center"/>
          </w:tcPr>
          <w:p w:rsidR="00822BD4" w:rsidRPr="00337A8A" w:rsidRDefault="00822BD4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22BD4" w:rsidRPr="00337A8A" w:rsidRDefault="00822BD4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98" w:type="dxa"/>
            <w:vAlign w:val="center"/>
          </w:tcPr>
          <w:p w:rsidR="00822BD4" w:rsidRPr="00337A8A" w:rsidRDefault="00822BD4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2BD4" w:rsidTr="005053D5">
        <w:trPr>
          <w:trHeight w:hRule="exact" w:val="1145"/>
        </w:trPr>
        <w:tc>
          <w:tcPr>
            <w:tcW w:w="3752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2250" w:type="dxa"/>
            <w:vAlign w:val="center"/>
          </w:tcPr>
          <w:p w:rsidR="00822BD4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vAlign w:val="center"/>
          </w:tcPr>
          <w:p w:rsidR="00822BD4" w:rsidRPr="00337A8A" w:rsidRDefault="00822BD4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vAlign w:val="center"/>
          </w:tcPr>
          <w:p w:rsidR="00822BD4" w:rsidRPr="00337A8A" w:rsidRDefault="00822BD4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598" w:type="dxa"/>
            <w:vAlign w:val="center"/>
          </w:tcPr>
          <w:p w:rsidR="00822BD4" w:rsidRPr="00337A8A" w:rsidRDefault="00822BD4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2BD4" w:rsidTr="005053D5">
        <w:trPr>
          <w:trHeight w:hRule="exact" w:val="553"/>
        </w:trPr>
        <w:tc>
          <w:tcPr>
            <w:tcW w:w="3752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Всего:</w:t>
            </w:r>
          </w:p>
        </w:tc>
        <w:tc>
          <w:tcPr>
            <w:tcW w:w="2250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50" w:type="dxa"/>
            <w:vAlign w:val="center"/>
          </w:tcPr>
          <w:p w:rsidR="00822BD4" w:rsidRPr="00337A8A" w:rsidRDefault="00E13CF1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8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vAlign w:val="center"/>
          </w:tcPr>
          <w:p w:rsidR="00822BD4" w:rsidRPr="00337A8A" w:rsidRDefault="00E13CF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2BD4" w:rsidTr="005053D5">
        <w:trPr>
          <w:trHeight w:hRule="exact" w:val="601"/>
        </w:trPr>
        <w:tc>
          <w:tcPr>
            <w:tcW w:w="3752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%</w:t>
            </w:r>
          </w:p>
        </w:tc>
        <w:tc>
          <w:tcPr>
            <w:tcW w:w="2250" w:type="dxa"/>
            <w:vAlign w:val="center"/>
          </w:tcPr>
          <w:p w:rsidR="00822BD4" w:rsidRPr="00337A8A" w:rsidRDefault="00E13CF1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4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350" w:type="dxa"/>
            <w:vAlign w:val="center"/>
          </w:tcPr>
          <w:p w:rsidR="00822BD4" w:rsidRPr="00337A8A" w:rsidRDefault="00E13CF1" w:rsidP="005053D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8" w:type="dxa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2024" w:type="dxa"/>
            <w:vAlign w:val="center"/>
          </w:tcPr>
          <w:p w:rsidR="00822BD4" w:rsidRPr="00337A8A" w:rsidRDefault="00E13CF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37A8A" w:rsidRPr="00822BD4" w:rsidRDefault="00337A8A" w:rsidP="005053D5">
      <w:pPr>
        <w:pStyle w:val="26"/>
        <w:shd w:val="clear" w:color="auto" w:fill="auto"/>
        <w:spacing w:line="360" w:lineRule="auto"/>
        <w:contextualSpacing/>
        <w:rPr>
          <w:i w:val="0"/>
        </w:rPr>
      </w:pPr>
      <w:r w:rsidRPr="00822BD4">
        <w:rPr>
          <w:i w:val="0"/>
        </w:rPr>
        <w:t>Квалификационная характеристика педагогов:</w:t>
      </w:r>
    </w:p>
    <w:tbl>
      <w:tblPr>
        <w:tblOverlap w:val="never"/>
        <w:tblW w:w="15583" w:type="dxa"/>
        <w:tblInd w:w="-10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64"/>
        <w:gridCol w:w="1784"/>
        <w:gridCol w:w="2427"/>
        <w:gridCol w:w="1886"/>
        <w:gridCol w:w="2003"/>
        <w:gridCol w:w="2067"/>
        <w:gridCol w:w="1952"/>
      </w:tblGrid>
      <w:tr w:rsidR="00822BD4" w:rsidTr="005053D5">
        <w:trPr>
          <w:trHeight w:hRule="exact" w:val="136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Категория</w:t>
            </w:r>
          </w:p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педагогических</w:t>
            </w:r>
          </w:p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работников</w:t>
            </w:r>
          </w:p>
        </w:tc>
        <w:tc>
          <w:tcPr>
            <w:tcW w:w="12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22BD4" w:rsidRPr="00822BD4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822BD4">
              <w:rPr>
                <w:sz w:val="24"/>
                <w:szCs w:val="24"/>
              </w:rPr>
              <w:t>Уровень квалификации кадров</w:t>
            </w:r>
          </w:p>
        </w:tc>
      </w:tr>
      <w:tr w:rsidR="00822BD4" w:rsidTr="005053D5">
        <w:trPr>
          <w:trHeight w:hRule="exact" w:val="1075"/>
        </w:trPr>
        <w:tc>
          <w:tcPr>
            <w:tcW w:w="3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BD4" w:rsidRPr="00337A8A" w:rsidRDefault="00822BD4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822BD4">
              <w:rPr>
                <w:sz w:val="24"/>
                <w:szCs w:val="24"/>
              </w:rPr>
              <w:t>Неаттестованы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13CF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2BD4" w:rsidRPr="00822BD4">
              <w:rPr>
                <w:sz w:val="24"/>
                <w:szCs w:val="24"/>
              </w:rPr>
              <w:t>оответствие</w:t>
            </w:r>
          </w:p>
          <w:p w:rsidR="00822BD4" w:rsidRPr="00822BD4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822BD4">
              <w:rPr>
                <w:sz w:val="24"/>
                <w:szCs w:val="24"/>
              </w:rPr>
              <w:t>занимаемой</w:t>
            </w:r>
          </w:p>
          <w:p w:rsidR="00822BD4" w:rsidRPr="00822BD4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822BD4">
              <w:rPr>
                <w:sz w:val="24"/>
                <w:szCs w:val="24"/>
              </w:rPr>
              <w:t>должности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822BD4">
              <w:rPr>
                <w:sz w:val="24"/>
                <w:szCs w:val="24"/>
              </w:rPr>
              <w:t>1категория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822BD4">
              <w:rPr>
                <w:sz w:val="24"/>
                <w:szCs w:val="24"/>
              </w:rPr>
              <w:t>Высшаякатегория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822BD4">
              <w:rPr>
                <w:sz w:val="24"/>
                <w:szCs w:val="24"/>
              </w:rPr>
              <w:t>Всегоаттестовано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22BD4" w:rsidRPr="00822BD4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%а</w:t>
            </w:r>
            <w:r w:rsidRPr="00822BD4">
              <w:rPr>
                <w:sz w:val="24"/>
                <w:szCs w:val="24"/>
              </w:rPr>
              <w:t>ттестованных</w:t>
            </w:r>
          </w:p>
        </w:tc>
      </w:tr>
      <w:tr w:rsidR="00822BD4" w:rsidTr="005053D5">
        <w:trPr>
          <w:trHeight w:hRule="exact" w:val="71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Старший</w:t>
            </w:r>
          </w:p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DD6F9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DD6F9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DD6F9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22BD4" w:rsidRPr="00822BD4" w:rsidRDefault="00DD6F9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22BD4" w:rsidTr="005053D5">
        <w:trPr>
          <w:trHeight w:hRule="exact" w:val="47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DD6F9F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C93F7D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DD6F9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DD6F9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837F0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22BD4" w:rsidRPr="00822BD4" w:rsidRDefault="00E837F0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10CC">
              <w:rPr>
                <w:sz w:val="24"/>
                <w:szCs w:val="24"/>
              </w:rPr>
              <w:t>%</w:t>
            </w:r>
          </w:p>
        </w:tc>
      </w:tr>
      <w:tr w:rsidR="00822BD4" w:rsidTr="005053D5">
        <w:trPr>
          <w:trHeight w:hRule="exact" w:val="51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13CF1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22BD4" w:rsidTr="005053D5">
        <w:trPr>
          <w:trHeight w:hRule="exact" w:val="107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Музыкальный</w:t>
            </w:r>
          </w:p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13CF1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22BD4" w:rsidTr="005053D5">
        <w:trPr>
          <w:trHeight w:hRule="exact" w:val="828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13CF1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837F0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837F0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22BD4" w:rsidRPr="00822BD4" w:rsidRDefault="00E610CC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22BD4" w:rsidTr="005053D5">
        <w:trPr>
          <w:trHeight w:hRule="exact" w:val="35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t>Всего: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DD6F9F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C93F7D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837F0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DD6F9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BD4" w:rsidRPr="00822BD4" w:rsidRDefault="00E837F0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6F9F">
              <w:rPr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22BD4" w:rsidRPr="00822BD4" w:rsidRDefault="00DD6F9F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22BD4" w:rsidTr="005053D5">
        <w:trPr>
          <w:trHeight w:hRule="exact" w:val="47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D4" w:rsidRPr="00337A8A" w:rsidRDefault="00822BD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337A8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D4" w:rsidRPr="00822BD4" w:rsidRDefault="00822BD4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D4" w:rsidRPr="00822BD4" w:rsidRDefault="00C93F7D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D4" w:rsidRPr="00822BD4" w:rsidRDefault="00DD6F9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D4" w:rsidRPr="00822BD4" w:rsidRDefault="00B06A93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BD4" w:rsidRPr="00822BD4" w:rsidRDefault="00B06A93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22BD4" w:rsidRPr="00822BD4" w:rsidRDefault="00822BD4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37A8A" w:rsidRDefault="00337A8A" w:rsidP="005053D5">
      <w:pPr>
        <w:spacing w:line="360" w:lineRule="auto"/>
        <w:contextualSpacing/>
        <w:rPr>
          <w:sz w:val="2"/>
          <w:szCs w:val="2"/>
        </w:rPr>
      </w:pPr>
    </w:p>
    <w:p w:rsidR="000D101C" w:rsidRDefault="000D101C" w:rsidP="005053D5">
      <w:pPr>
        <w:spacing w:line="360" w:lineRule="auto"/>
        <w:contextualSpacing/>
        <w:rPr>
          <w:sz w:val="2"/>
          <w:szCs w:val="2"/>
        </w:rPr>
      </w:pPr>
    </w:p>
    <w:p w:rsidR="00337A8A" w:rsidRDefault="00337A8A" w:rsidP="005053D5">
      <w:pPr>
        <w:spacing w:line="360" w:lineRule="auto"/>
        <w:contextualSpacing/>
        <w:rPr>
          <w:sz w:val="2"/>
          <w:szCs w:val="2"/>
        </w:rPr>
      </w:pPr>
    </w:p>
    <w:p w:rsidR="00337A8A" w:rsidRDefault="00337A8A" w:rsidP="005053D5">
      <w:pPr>
        <w:spacing w:line="360" w:lineRule="auto"/>
        <w:contextualSpacing/>
        <w:rPr>
          <w:sz w:val="2"/>
          <w:szCs w:val="2"/>
        </w:rPr>
      </w:pPr>
    </w:p>
    <w:p w:rsidR="005053D5" w:rsidRDefault="005053D5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</w:p>
    <w:p w:rsidR="00E610CC" w:rsidRDefault="00E610CC" w:rsidP="005053D5">
      <w:pPr>
        <w:pStyle w:val="50"/>
        <w:shd w:val="clear" w:color="auto" w:fill="auto"/>
        <w:tabs>
          <w:tab w:val="left" w:pos="3798"/>
        </w:tabs>
        <w:spacing w:line="360" w:lineRule="auto"/>
        <w:contextualSpacing/>
        <w:jc w:val="left"/>
        <w:rPr>
          <w:i w:val="0"/>
        </w:rPr>
      </w:pPr>
      <w:r>
        <w:rPr>
          <w:i w:val="0"/>
        </w:rPr>
        <w:t>4. Условия обучения и воспитания</w:t>
      </w:r>
    </w:p>
    <w:p w:rsidR="00E610CC" w:rsidRPr="005A3251" w:rsidRDefault="005A3251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</w:r>
      <w:r w:rsidR="00B06A93">
        <w:t>За 2019</w:t>
      </w:r>
      <w:r w:rsidR="00E610CC" w:rsidRPr="005A3251">
        <w:t xml:space="preserve"> год произошли актуальные и инновационные преобразования творческой образовательной среды. </w:t>
      </w:r>
      <w:r w:rsidR="00B06A93">
        <w:t>На базе ДОУ продолжает работу</w:t>
      </w:r>
      <w:r w:rsidR="00813AF4">
        <w:t xml:space="preserve">  </w:t>
      </w:r>
      <w:r w:rsidR="00E837F0">
        <w:t>инновационная площадка федерального государственного бюджетного научного учреждения «Институт изучения детства, семьи и воспитания Российской академии образования»</w:t>
      </w:r>
      <w:r w:rsidR="00813AF4">
        <w:t>, по теме 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«Вдохновение»».</w:t>
      </w:r>
      <w:r w:rsidR="00E610CC" w:rsidRPr="005A3251">
        <w:t>Здоровьесберегающая и развивающая направленность предметно-развивающей среды обеспечивает эмоциональное благополучие и сохранение физического здоровья дошкольника, максимальное развитие его творческого потенциала, физических и интеллектуальных возможностей. Эти свойства предметно-развивающей среды как компонента внутренней образовательной среды нашего ДОУ соответствует социально задаваемым целям дошкольного образования и, в конечном счете, способствуют повышению качества дошкольного образования.</w:t>
      </w:r>
    </w:p>
    <w:p w:rsidR="00E610CC" w:rsidRPr="005A3251" w:rsidRDefault="00E610CC" w:rsidP="005053D5">
      <w:pPr>
        <w:pStyle w:val="50"/>
        <w:shd w:val="clear" w:color="auto" w:fill="auto"/>
        <w:spacing w:line="360" w:lineRule="auto"/>
        <w:contextualSpacing/>
        <w:jc w:val="left"/>
        <w:rPr>
          <w:i w:val="0"/>
        </w:rPr>
      </w:pPr>
      <w:r w:rsidRPr="005A3251">
        <w:rPr>
          <w:i w:val="0"/>
        </w:rPr>
        <w:t>Матери</w:t>
      </w:r>
      <w:r w:rsidR="005A3251">
        <w:rPr>
          <w:i w:val="0"/>
        </w:rPr>
        <w:t>ально - техническое обеспечение:</w:t>
      </w:r>
    </w:p>
    <w:p w:rsidR="00E610CC" w:rsidRPr="005A3251" w:rsidRDefault="00E610CC" w:rsidP="005053D5">
      <w:pPr>
        <w:pStyle w:val="20"/>
        <w:shd w:val="clear" w:color="auto" w:fill="auto"/>
        <w:spacing w:line="360" w:lineRule="auto"/>
        <w:ind w:firstLine="0"/>
        <w:contextualSpacing/>
      </w:pPr>
      <w:r w:rsidRPr="005A3251">
        <w:t xml:space="preserve">Общая площадь здания </w:t>
      </w:r>
      <w:r w:rsidR="006F2E9A">
        <w:t>1055</w:t>
      </w:r>
      <w:r w:rsidRPr="005A3251">
        <w:t>кв.м.;</w:t>
      </w:r>
    </w:p>
    <w:p w:rsidR="00E610CC" w:rsidRPr="005A3251" w:rsidRDefault="00E610CC" w:rsidP="005053D5">
      <w:pPr>
        <w:pStyle w:val="20"/>
        <w:shd w:val="clear" w:color="auto" w:fill="auto"/>
        <w:spacing w:line="360" w:lineRule="auto"/>
        <w:ind w:firstLine="0"/>
        <w:contextualSpacing/>
      </w:pPr>
      <w:r w:rsidRPr="005A3251">
        <w:t xml:space="preserve">Общая земельная площадь </w:t>
      </w:r>
      <w:r w:rsidR="006F2E9A">
        <w:t xml:space="preserve">6739 </w:t>
      </w:r>
      <w:r w:rsidRPr="005A3251">
        <w:t>кв.м.;</w:t>
      </w:r>
    </w:p>
    <w:p w:rsidR="00E610CC" w:rsidRPr="005A3251" w:rsidRDefault="00E610CC" w:rsidP="005053D5">
      <w:pPr>
        <w:pStyle w:val="20"/>
        <w:shd w:val="clear" w:color="auto" w:fill="auto"/>
        <w:spacing w:line="360" w:lineRule="auto"/>
        <w:ind w:firstLine="0"/>
        <w:contextualSpacing/>
      </w:pPr>
      <w:r w:rsidRPr="005A3251">
        <w:t>Кол</w:t>
      </w:r>
      <w:r w:rsidR="005A3251">
        <w:t>ичество групповых помещений - 6</w:t>
      </w:r>
      <w:r w:rsidRPr="005A3251">
        <w:t>;</w:t>
      </w:r>
    </w:p>
    <w:p w:rsidR="00E610CC" w:rsidRPr="005A3251" w:rsidRDefault="005A3251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>Количество спальных комнат - 6</w:t>
      </w:r>
      <w:r w:rsidR="00E610CC" w:rsidRPr="005A3251">
        <w:t>.</w:t>
      </w:r>
    </w:p>
    <w:p w:rsidR="00E610CC" w:rsidRPr="005A3251" w:rsidRDefault="00E610CC" w:rsidP="005053D5">
      <w:pPr>
        <w:pStyle w:val="20"/>
        <w:shd w:val="clear" w:color="auto" w:fill="auto"/>
        <w:spacing w:line="360" w:lineRule="auto"/>
        <w:ind w:firstLine="0"/>
        <w:contextualSpacing/>
      </w:pPr>
      <w:r w:rsidRPr="005A3251">
        <w:t xml:space="preserve">Оборудованы дополнительные помещения многофункционального использования, обеспечивающие осуществление </w:t>
      </w:r>
      <w:r w:rsidRPr="005A3251">
        <w:lastRenderedPageBreak/>
        <w:t>образовательного процесса:</w:t>
      </w:r>
    </w:p>
    <w:p w:rsidR="00E610CC" w:rsidRPr="005A3251" w:rsidRDefault="00E610CC" w:rsidP="005053D5">
      <w:pPr>
        <w:pStyle w:val="20"/>
        <w:numPr>
          <w:ilvl w:val="0"/>
          <w:numId w:val="5"/>
        </w:numPr>
        <w:shd w:val="clear" w:color="auto" w:fill="auto"/>
        <w:tabs>
          <w:tab w:val="left" w:pos="1252"/>
        </w:tabs>
        <w:spacing w:line="360" w:lineRule="auto"/>
        <w:ind w:firstLine="0"/>
        <w:contextualSpacing/>
      </w:pPr>
      <w:r w:rsidRPr="005A3251">
        <w:t>спортивный зал;</w:t>
      </w:r>
    </w:p>
    <w:p w:rsidR="00E610CC" w:rsidRPr="005A3251" w:rsidRDefault="00E610CC" w:rsidP="005053D5">
      <w:pPr>
        <w:pStyle w:val="20"/>
        <w:numPr>
          <w:ilvl w:val="0"/>
          <w:numId w:val="5"/>
        </w:numPr>
        <w:shd w:val="clear" w:color="auto" w:fill="auto"/>
        <w:tabs>
          <w:tab w:val="left" w:pos="1252"/>
        </w:tabs>
        <w:spacing w:line="360" w:lineRule="auto"/>
        <w:ind w:firstLine="0"/>
        <w:contextualSpacing/>
      </w:pPr>
      <w:r w:rsidRPr="005A3251">
        <w:t>музыкальный зал;</w:t>
      </w:r>
    </w:p>
    <w:p w:rsidR="00E610CC" w:rsidRPr="005A3251" w:rsidRDefault="00E610CC" w:rsidP="005053D5">
      <w:pPr>
        <w:pStyle w:val="20"/>
        <w:shd w:val="clear" w:color="auto" w:fill="auto"/>
        <w:spacing w:line="360" w:lineRule="auto"/>
        <w:ind w:firstLine="0"/>
        <w:contextualSpacing/>
      </w:pPr>
      <w:r w:rsidRPr="005A3251">
        <w:t>Также:</w:t>
      </w:r>
    </w:p>
    <w:p w:rsidR="00E610CC" w:rsidRPr="005A3251" w:rsidRDefault="00B06A93" w:rsidP="005053D5">
      <w:pPr>
        <w:pStyle w:val="20"/>
        <w:numPr>
          <w:ilvl w:val="0"/>
          <w:numId w:val="6"/>
        </w:numPr>
        <w:shd w:val="clear" w:color="auto" w:fill="auto"/>
        <w:tabs>
          <w:tab w:val="left" w:pos="865"/>
        </w:tabs>
        <w:spacing w:line="360" w:lineRule="auto"/>
        <w:ind w:left="0" w:firstLine="0"/>
        <w:contextualSpacing/>
      </w:pPr>
      <w:r>
        <w:t xml:space="preserve">      </w:t>
      </w:r>
      <w:r w:rsidR="005A3251">
        <w:t>медицинский блок;</w:t>
      </w:r>
    </w:p>
    <w:p w:rsidR="00E610CC" w:rsidRPr="005A3251" w:rsidRDefault="00E610CC" w:rsidP="005053D5">
      <w:pPr>
        <w:pStyle w:val="20"/>
        <w:numPr>
          <w:ilvl w:val="0"/>
          <w:numId w:val="6"/>
        </w:numPr>
        <w:shd w:val="clear" w:color="auto" w:fill="auto"/>
        <w:tabs>
          <w:tab w:val="left" w:pos="1252"/>
        </w:tabs>
        <w:spacing w:line="360" w:lineRule="auto"/>
        <w:ind w:left="0" w:firstLine="0"/>
        <w:contextualSpacing/>
      </w:pPr>
      <w:r w:rsidRPr="005A3251">
        <w:t>кабинет заведующего ДОУ;</w:t>
      </w:r>
    </w:p>
    <w:p w:rsidR="00E610CC" w:rsidRPr="005A3251" w:rsidRDefault="00E610CC" w:rsidP="005053D5">
      <w:pPr>
        <w:pStyle w:val="20"/>
        <w:numPr>
          <w:ilvl w:val="0"/>
          <w:numId w:val="6"/>
        </w:numPr>
        <w:shd w:val="clear" w:color="auto" w:fill="auto"/>
        <w:tabs>
          <w:tab w:val="left" w:pos="1252"/>
        </w:tabs>
        <w:spacing w:line="360" w:lineRule="auto"/>
        <w:ind w:left="0" w:firstLine="0"/>
        <w:contextualSpacing/>
      </w:pPr>
      <w:r w:rsidRPr="005A3251">
        <w:t>методический кабинет;</w:t>
      </w:r>
    </w:p>
    <w:p w:rsidR="00E610CC" w:rsidRPr="005A3251" w:rsidRDefault="00E610CC" w:rsidP="005053D5">
      <w:pPr>
        <w:pStyle w:val="20"/>
        <w:numPr>
          <w:ilvl w:val="0"/>
          <w:numId w:val="7"/>
        </w:numPr>
        <w:shd w:val="clear" w:color="auto" w:fill="auto"/>
        <w:tabs>
          <w:tab w:val="left" w:pos="1252"/>
        </w:tabs>
        <w:spacing w:line="360" w:lineRule="auto"/>
        <w:ind w:left="0" w:firstLine="0"/>
        <w:contextualSpacing/>
      </w:pPr>
      <w:r w:rsidRPr="005A3251">
        <w:t xml:space="preserve">кабинет </w:t>
      </w:r>
      <w:r w:rsidR="005A3251">
        <w:t>музыкального руководителя</w:t>
      </w:r>
      <w:r w:rsidRPr="005A3251">
        <w:t>;</w:t>
      </w:r>
    </w:p>
    <w:p w:rsidR="00E610CC" w:rsidRPr="005A3251" w:rsidRDefault="00E610CC" w:rsidP="005053D5">
      <w:pPr>
        <w:pStyle w:val="20"/>
        <w:numPr>
          <w:ilvl w:val="0"/>
          <w:numId w:val="7"/>
        </w:numPr>
        <w:shd w:val="clear" w:color="auto" w:fill="auto"/>
        <w:tabs>
          <w:tab w:val="left" w:pos="1252"/>
        </w:tabs>
        <w:spacing w:line="360" w:lineRule="auto"/>
        <w:ind w:left="0" w:firstLine="0"/>
        <w:contextualSpacing/>
      </w:pPr>
      <w:r w:rsidRPr="005A3251">
        <w:t>пищеблок;</w:t>
      </w:r>
    </w:p>
    <w:p w:rsidR="005A3251" w:rsidRPr="005A3251" w:rsidRDefault="00C66DEF" w:rsidP="005053D5">
      <w:pPr>
        <w:numPr>
          <w:ilvl w:val="0"/>
          <w:numId w:val="7"/>
        </w:numPr>
        <w:tabs>
          <w:tab w:val="left" w:pos="1252"/>
          <w:tab w:val="left" w:pos="9696"/>
        </w:tabs>
        <w:spacing w:line="360" w:lineRule="auto"/>
        <w:ind w:left="0" w:firstLine="0"/>
        <w:contextualSpacing/>
        <w:rPr>
          <w:rStyle w:val="a5"/>
          <w:rFonts w:eastAsia="Arial Unicode MS"/>
        </w:rPr>
      </w:pPr>
      <w:r w:rsidRPr="005A3251">
        <w:rPr>
          <w:rFonts w:ascii="Times New Roman" w:hAnsi="Times New Roman" w:cs="Times New Roman"/>
          <w:sz w:val="28"/>
          <w:szCs w:val="28"/>
        </w:rPr>
        <w:fldChar w:fldCharType="begin"/>
      </w:r>
      <w:r w:rsidR="00E610CC" w:rsidRPr="005A3251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5A3251">
        <w:rPr>
          <w:rFonts w:ascii="Times New Roman" w:hAnsi="Times New Roman" w:cs="Times New Roman"/>
          <w:sz w:val="28"/>
          <w:szCs w:val="28"/>
        </w:rPr>
        <w:fldChar w:fldCharType="separate"/>
      </w:r>
      <w:r w:rsidR="005A3251" w:rsidRPr="005A3251">
        <w:rPr>
          <w:rFonts w:ascii="Times New Roman" w:hAnsi="Times New Roman" w:cs="Times New Roman"/>
          <w:sz w:val="28"/>
          <w:szCs w:val="28"/>
        </w:rPr>
        <w:t>прачечная</w:t>
      </w:r>
      <w:r w:rsidR="00E610CC" w:rsidRPr="005A3251">
        <w:rPr>
          <w:rStyle w:val="a5"/>
          <w:rFonts w:eastAsia="Arial Unicode MS"/>
        </w:rPr>
        <w:t>;</w:t>
      </w:r>
    </w:p>
    <w:p w:rsidR="00E610CC" w:rsidRPr="005A3251" w:rsidRDefault="00E610CC" w:rsidP="005053D5">
      <w:pPr>
        <w:tabs>
          <w:tab w:val="left" w:pos="1252"/>
          <w:tab w:val="left" w:pos="9696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3251">
        <w:rPr>
          <w:rFonts w:ascii="Times New Roman" w:hAnsi="Times New Roman" w:cs="Times New Roman"/>
          <w:sz w:val="28"/>
          <w:szCs w:val="28"/>
        </w:rPr>
        <w:t>На территории оборудованы:</w:t>
      </w:r>
    </w:p>
    <w:p w:rsidR="00E610CC" w:rsidRPr="005A3251" w:rsidRDefault="005A3251" w:rsidP="005053D5">
      <w:pPr>
        <w:numPr>
          <w:ilvl w:val="0"/>
          <w:numId w:val="7"/>
        </w:numPr>
        <w:tabs>
          <w:tab w:val="left" w:pos="1252"/>
          <w:tab w:val="left" w:pos="9696"/>
        </w:tabs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A3251">
        <w:rPr>
          <w:rFonts w:ascii="Times New Roman" w:hAnsi="Times New Roman" w:cs="Times New Roman"/>
          <w:sz w:val="28"/>
          <w:szCs w:val="28"/>
        </w:rPr>
        <w:t>6</w:t>
      </w:r>
      <w:r w:rsidR="00E610CC" w:rsidRPr="005A3251">
        <w:rPr>
          <w:rFonts w:ascii="Times New Roman" w:hAnsi="Times New Roman" w:cs="Times New Roman"/>
          <w:sz w:val="28"/>
          <w:szCs w:val="28"/>
        </w:rPr>
        <w:t xml:space="preserve"> игровых, прогулочных участков;</w:t>
      </w:r>
    </w:p>
    <w:p w:rsidR="00E610CC" w:rsidRPr="005A3251" w:rsidRDefault="005A3251" w:rsidP="005053D5">
      <w:pPr>
        <w:numPr>
          <w:ilvl w:val="0"/>
          <w:numId w:val="7"/>
        </w:numPr>
        <w:tabs>
          <w:tab w:val="left" w:pos="1252"/>
        </w:tabs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</w:t>
      </w:r>
      <w:r w:rsidR="00E610CC" w:rsidRPr="005A3251">
        <w:rPr>
          <w:rFonts w:ascii="Times New Roman" w:hAnsi="Times New Roman" w:cs="Times New Roman"/>
          <w:sz w:val="28"/>
          <w:szCs w:val="28"/>
        </w:rPr>
        <w:t>лощадка;</w:t>
      </w:r>
    </w:p>
    <w:p w:rsidR="00E610CC" w:rsidRPr="005A3251" w:rsidRDefault="00E610CC" w:rsidP="005053D5">
      <w:pPr>
        <w:numPr>
          <w:ilvl w:val="0"/>
          <w:numId w:val="7"/>
        </w:numPr>
        <w:tabs>
          <w:tab w:val="left" w:pos="1252"/>
          <w:tab w:val="left" w:pos="5124"/>
          <w:tab w:val="left" w:pos="7054"/>
        </w:tabs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A3251">
        <w:rPr>
          <w:rFonts w:ascii="Times New Roman" w:hAnsi="Times New Roman" w:cs="Times New Roman"/>
          <w:sz w:val="28"/>
          <w:szCs w:val="28"/>
        </w:rPr>
        <w:t>цветники;</w:t>
      </w:r>
      <w:r w:rsidR="00C66DEF" w:rsidRPr="005A3251">
        <w:rPr>
          <w:rFonts w:ascii="Times New Roman" w:hAnsi="Times New Roman" w:cs="Times New Roman"/>
          <w:sz w:val="28"/>
          <w:szCs w:val="28"/>
        </w:rPr>
        <w:fldChar w:fldCharType="end"/>
      </w:r>
    </w:p>
    <w:p w:rsidR="005A3251" w:rsidRDefault="005A3251" w:rsidP="005053D5">
      <w:pPr>
        <w:pStyle w:val="20"/>
        <w:shd w:val="clear" w:color="auto" w:fill="auto"/>
        <w:spacing w:line="360" w:lineRule="auto"/>
        <w:ind w:firstLine="0"/>
        <w:contextualSpacing/>
      </w:pPr>
    </w:p>
    <w:p w:rsidR="005053D5" w:rsidRDefault="00E610CC" w:rsidP="005053D5">
      <w:pPr>
        <w:pStyle w:val="20"/>
        <w:shd w:val="clear" w:color="auto" w:fill="auto"/>
        <w:spacing w:line="360" w:lineRule="auto"/>
        <w:ind w:firstLine="0"/>
        <w:contextualSpacing/>
      </w:pPr>
      <w:r w:rsidRPr="005A3251">
        <w:t>Помещения ДОО постепенно оснащаются современным оборудованием. Приобретены: проектор, ноутбук,</w:t>
      </w:r>
      <w:r w:rsidR="008E03E2">
        <w:t xml:space="preserve"> интерактивный стол</w:t>
      </w:r>
      <w:r w:rsidRPr="005A3251">
        <w:t>.</w:t>
      </w:r>
    </w:p>
    <w:p w:rsidR="008E03E2" w:rsidRP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  <w:rPr>
          <w:b/>
        </w:rPr>
      </w:pPr>
      <w:r w:rsidRPr="008E03E2">
        <w:rPr>
          <w:b/>
        </w:rPr>
        <w:t>5.  Управление учреждением.</w:t>
      </w:r>
    </w:p>
    <w:p w:rsidR="008E03E2" w:rsidRDefault="008E03E2" w:rsidP="005053D5">
      <w:pPr>
        <w:pStyle w:val="20"/>
        <w:shd w:val="clear" w:color="auto" w:fill="auto"/>
        <w:tabs>
          <w:tab w:val="left" w:pos="851"/>
        </w:tabs>
        <w:spacing w:line="360" w:lineRule="auto"/>
        <w:ind w:firstLine="0"/>
        <w:contextualSpacing/>
      </w:pPr>
      <w:r>
        <w:t>Вид права: оперативное управление.</w:t>
      </w:r>
    </w:p>
    <w:p w:rsid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>Учредитель: муниципальное образование Суздальский район.</w:t>
      </w:r>
    </w:p>
    <w:p w:rsid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lastRenderedPageBreak/>
        <w:tab/>
        <w:t>Управление Образовательной организацией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Единоличным исполнительным органом ДОУ является заведующий, который осуществляет текущее руководство деятельностью Образовательной организации.</w:t>
      </w:r>
    </w:p>
    <w:p w:rsidR="005053D5" w:rsidRPr="005053D5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В ДОУ сформированы коллегиальные органы управления, к которым относятся: общее собрание работников, педагогический совет, родительский комитет.</w:t>
      </w:r>
    </w:p>
    <w:p w:rsidR="008E03E2" w:rsidRP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  <w:rPr>
          <w:b/>
        </w:rPr>
      </w:pPr>
      <w:r w:rsidRPr="008E03E2">
        <w:rPr>
          <w:b/>
        </w:rPr>
        <w:t>6.</w:t>
      </w:r>
      <w:bookmarkStart w:id="2" w:name="bookmark2"/>
      <w:r w:rsidRPr="008E03E2">
        <w:rPr>
          <w:b/>
        </w:rPr>
        <w:t xml:space="preserve"> Обеспечение безопасности. Организация питания. Забота о здоровье.</w:t>
      </w:r>
      <w:bookmarkEnd w:id="2"/>
    </w:p>
    <w:p w:rsid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 xml:space="preserve">Количество травм - </w:t>
      </w:r>
      <w:r w:rsidR="00B06A93">
        <w:t>0</w:t>
      </w:r>
      <w:r>
        <w:t>.</w:t>
      </w:r>
    </w:p>
    <w:p w:rsid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 xml:space="preserve">Количество жалоб и обращений в администрацию ДОУ или к учредителю по разным причинам - </w:t>
      </w:r>
      <w:r w:rsidR="00B06A93">
        <w:t>0</w:t>
      </w:r>
      <w:r>
        <w:t>.</w:t>
      </w:r>
    </w:p>
    <w:p w:rsid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В целях безопасности детей в учреждении установлена тревожная кнопка, пожарная сигнализация, имеется вывод пожарной сигнализации на пульт управления ПЧ, ведется круглосуточное видеонаблюдение.</w:t>
      </w:r>
    </w:p>
    <w:p w:rsid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В соответствии с СанПиН 2.4.1.3049-13 в ДОУ организован четырехразовый режим питания. Питание осуществляется на основе примерного десятидневного меню комплексного рациона питания.</w:t>
      </w:r>
    </w:p>
    <w:p w:rsid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Выполнение денежных норм, выделенных на организацию питания детей:</w:t>
      </w:r>
    </w:p>
    <w:p w:rsidR="008E03E2" w:rsidRDefault="00813AF4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 xml:space="preserve">составило:  </w:t>
      </w:r>
      <w:r w:rsidR="008E03E2">
        <w:t>96,0%.</w:t>
      </w:r>
    </w:p>
    <w:p w:rsid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Выполнение выборки натуральных норм питания в среднем - 95,4% (ясли - 95,2%, сад-95,5%).</w:t>
      </w:r>
    </w:p>
    <w:p w:rsid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 xml:space="preserve">Распределение </w:t>
      </w:r>
      <w:r w:rsidR="00B06A93">
        <w:t>детей по группам здоровья в 2019</w:t>
      </w:r>
      <w:r>
        <w:t xml:space="preserve"> году составило: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02"/>
        <w:gridCol w:w="2678"/>
      </w:tblGrid>
      <w:tr w:rsidR="008E03E2" w:rsidTr="00C956DD">
        <w:trPr>
          <w:trHeight w:hRule="exact" w:val="46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3E2" w:rsidRDefault="008E03E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Группа здоровья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3E2" w:rsidRDefault="00B06A93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2019</w:t>
            </w:r>
            <w:r w:rsidR="008E03E2">
              <w:t>г.</w:t>
            </w:r>
          </w:p>
        </w:tc>
      </w:tr>
      <w:tr w:rsidR="008E03E2" w:rsidTr="00C956DD">
        <w:trPr>
          <w:trHeight w:hRule="exact" w:val="44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3E2" w:rsidRDefault="008E03E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1 группа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3E2" w:rsidRDefault="00813AF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16</w:t>
            </w:r>
            <w:r w:rsidR="008E03E2">
              <w:t>% - 25 чел.</w:t>
            </w:r>
          </w:p>
        </w:tc>
      </w:tr>
      <w:tr w:rsidR="008E03E2" w:rsidTr="00C956DD">
        <w:trPr>
          <w:trHeight w:hRule="exact" w:val="46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3E2" w:rsidRDefault="008E03E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2 группа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3E2" w:rsidRDefault="00813AF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79% - 127</w:t>
            </w:r>
            <w:r w:rsidR="008E03E2">
              <w:t xml:space="preserve"> чел.</w:t>
            </w:r>
          </w:p>
        </w:tc>
      </w:tr>
      <w:tr w:rsidR="008E03E2" w:rsidTr="00C956DD">
        <w:trPr>
          <w:trHeight w:hRule="exact" w:val="45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3E2" w:rsidRDefault="008E03E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lastRenderedPageBreak/>
              <w:t>3 группа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3E2" w:rsidRDefault="00813AF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3</w:t>
            </w:r>
            <w:r w:rsidR="008E03E2">
              <w:t>% - 5 чел.</w:t>
            </w:r>
          </w:p>
        </w:tc>
      </w:tr>
      <w:tr w:rsidR="008E03E2" w:rsidTr="00C956DD">
        <w:trPr>
          <w:trHeight w:hRule="exact" w:val="466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3E2" w:rsidRDefault="008E03E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4 группа, дети с ОВЗ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3E2" w:rsidRDefault="00813AF4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2% - 4</w:t>
            </w:r>
            <w:r w:rsidR="008E03E2">
              <w:t xml:space="preserve"> чел.</w:t>
            </w:r>
          </w:p>
        </w:tc>
      </w:tr>
    </w:tbl>
    <w:p w:rsidR="008E03E2" w:rsidRDefault="008E03E2" w:rsidP="005053D5">
      <w:pPr>
        <w:spacing w:line="360" w:lineRule="auto"/>
        <w:contextualSpacing/>
        <w:rPr>
          <w:sz w:val="2"/>
          <w:szCs w:val="2"/>
        </w:rPr>
      </w:pPr>
    </w:p>
    <w:p w:rsidR="008E03E2" w:rsidRDefault="008E03E2" w:rsidP="005053D5">
      <w:pPr>
        <w:spacing w:line="360" w:lineRule="auto"/>
        <w:contextualSpacing/>
        <w:rPr>
          <w:sz w:val="2"/>
          <w:szCs w:val="2"/>
        </w:rPr>
      </w:pPr>
      <w:r>
        <w:rPr>
          <w:sz w:val="2"/>
          <w:szCs w:val="2"/>
        </w:rPr>
        <w:tab/>
      </w:r>
    </w:p>
    <w:p w:rsidR="008E03E2" w:rsidRDefault="00813AF4" w:rsidP="005053D5">
      <w:pPr>
        <w:pStyle w:val="20"/>
        <w:shd w:val="clear" w:color="auto" w:fill="auto"/>
        <w:tabs>
          <w:tab w:val="left" w:pos="851"/>
        </w:tabs>
        <w:spacing w:line="360" w:lineRule="auto"/>
        <w:ind w:firstLine="0"/>
        <w:contextualSpacing/>
      </w:pPr>
      <w:r>
        <w:tab/>
        <w:t>Заболеваемость в ДОУ за 2018</w:t>
      </w:r>
      <w:r w:rsidR="008E03E2">
        <w:t xml:space="preserve"> год составила 273 случая (ясли - 119, сад - 154)</w:t>
      </w:r>
    </w:p>
    <w:p w:rsidR="008E03E2" w:rsidRDefault="008E03E2" w:rsidP="005053D5">
      <w:pPr>
        <w:pStyle w:val="20"/>
        <w:shd w:val="clear" w:color="auto" w:fill="auto"/>
        <w:tabs>
          <w:tab w:val="left" w:pos="10054"/>
        </w:tabs>
        <w:spacing w:line="360" w:lineRule="auto"/>
        <w:ind w:firstLine="0"/>
        <w:contextualSpacing/>
      </w:pPr>
      <w:r>
        <w:t>Пропуск дней о</w:t>
      </w:r>
      <w:r w:rsidR="00B06A93">
        <w:t>дним ребенком по болезни за 2019</w:t>
      </w:r>
      <w:r w:rsidR="00813AF4">
        <w:t xml:space="preserve"> год составил - 11</w:t>
      </w:r>
      <w:r>
        <w:t>,5 дето дней.</w:t>
      </w:r>
    </w:p>
    <w:p w:rsidR="008E03E2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Участок, здание, внутренняя отделка и оборудование помещений, естественное и искусственное освещение, отопление, вентиляция, почва, песок, водоснабжение и канализация ДОУ соответствуют действующим санитарным правилам СанПиН 2.4.1. 3049-13.</w:t>
      </w:r>
    </w:p>
    <w:p w:rsidR="005053D5" w:rsidRDefault="008E03E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Согласно Порядку № 302н от 12.04.2011г. все сотрудники прошли медицинский осмотр, имеют сертификат о профилактических прививках и прошли санитарно-гигиеническое обучение.</w:t>
      </w:r>
    </w:p>
    <w:p w:rsidR="001C7A32" w:rsidRDefault="00664F99" w:rsidP="005053D5">
      <w:pPr>
        <w:pStyle w:val="22"/>
        <w:keepNext/>
        <w:keepLines/>
        <w:shd w:val="clear" w:color="auto" w:fill="auto"/>
        <w:tabs>
          <w:tab w:val="left" w:pos="851"/>
        </w:tabs>
        <w:spacing w:line="360" w:lineRule="auto"/>
        <w:contextualSpacing/>
        <w:jc w:val="left"/>
        <w:outlineLvl w:val="9"/>
      </w:pPr>
      <w:r w:rsidRPr="00664F99">
        <w:t xml:space="preserve">7.  </w:t>
      </w:r>
      <w:bookmarkStart w:id="3" w:name="bookmark3"/>
      <w:r w:rsidR="001C7A32">
        <w:t>Результаты воспитательно-образовательной деятельности.</w:t>
      </w:r>
      <w:bookmarkEnd w:id="3"/>
    </w:p>
    <w:p w:rsidR="00664F99" w:rsidRPr="001C7A32" w:rsidRDefault="00664F99" w:rsidP="005053D5">
      <w:pPr>
        <w:pStyle w:val="70"/>
        <w:shd w:val="clear" w:color="auto" w:fill="auto"/>
        <w:spacing w:before="0" w:line="360" w:lineRule="auto"/>
        <w:contextualSpacing/>
        <w:jc w:val="left"/>
        <w:rPr>
          <w:b/>
          <w:i w:val="0"/>
        </w:rPr>
      </w:pPr>
      <w:r w:rsidRPr="001C7A32">
        <w:rPr>
          <w:b/>
          <w:i w:val="0"/>
        </w:rPr>
        <w:t>Адаптация и уровень нервно-психического развития детей раннего возраста</w:t>
      </w:r>
    </w:p>
    <w:p w:rsidR="00664F99" w:rsidRPr="00664F99" w:rsidRDefault="00B06A93" w:rsidP="005053D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664F99" w:rsidRPr="00664F99">
        <w:rPr>
          <w:rFonts w:ascii="Times New Roman" w:hAnsi="Times New Roman" w:cs="Times New Roman"/>
          <w:sz w:val="28"/>
          <w:szCs w:val="28"/>
        </w:rPr>
        <w:t xml:space="preserve"> году в ДОУ функционировало</w:t>
      </w:r>
      <w:r w:rsidR="002C4461">
        <w:rPr>
          <w:rFonts w:ascii="Times New Roman" w:hAnsi="Times New Roman" w:cs="Times New Roman"/>
          <w:sz w:val="28"/>
          <w:szCs w:val="28"/>
        </w:rPr>
        <w:t xml:space="preserve"> 6 групп: первая младшая группа, </w:t>
      </w:r>
      <w:r>
        <w:rPr>
          <w:rFonts w:ascii="Times New Roman" w:hAnsi="Times New Roman" w:cs="Times New Roman"/>
          <w:sz w:val="28"/>
          <w:szCs w:val="28"/>
        </w:rPr>
        <w:t>две вторых младших групп</w:t>
      </w:r>
      <w:r w:rsidR="002C4461">
        <w:rPr>
          <w:rFonts w:ascii="Times New Roman" w:hAnsi="Times New Roman" w:cs="Times New Roman"/>
          <w:sz w:val="28"/>
          <w:szCs w:val="28"/>
        </w:rPr>
        <w:t>, сре</w:t>
      </w:r>
      <w:r>
        <w:rPr>
          <w:rFonts w:ascii="Times New Roman" w:hAnsi="Times New Roman" w:cs="Times New Roman"/>
          <w:sz w:val="28"/>
          <w:szCs w:val="28"/>
        </w:rPr>
        <w:t>дняя группа, старшая группа и подготовительная группа</w:t>
      </w:r>
      <w:r w:rsidR="001C7A32">
        <w:rPr>
          <w:rFonts w:ascii="Times New Roman" w:hAnsi="Times New Roman" w:cs="Times New Roman"/>
          <w:sz w:val="28"/>
          <w:szCs w:val="28"/>
        </w:rPr>
        <w:t>.</w:t>
      </w:r>
    </w:p>
    <w:p w:rsidR="00664F99" w:rsidRPr="00664F99" w:rsidRDefault="00664F99" w:rsidP="005053D5">
      <w:pPr>
        <w:pStyle w:val="20"/>
        <w:shd w:val="clear" w:color="auto" w:fill="auto"/>
        <w:spacing w:line="360" w:lineRule="auto"/>
        <w:ind w:firstLine="0"/>
        <w:contextualSpacing/>
      </w:pPr>
      <w:r w:rsidRPr="00664F99">
        <w:t xml:space="preserve">Период адаптации детей </w:t>
      </w:r>
      <w:r w:rsidR="002C4461">
        <w:t>2-</w:t>
      </w:r>
      <w:r w:rsidR="001C7A32">
        <w:t xml:space="preserve">3х лет </w:t>
      </w:r>
      <w:r w:rsidRPr="00664F99">
        <w:t>прошел достаточно успешно: 75 % детей с легкой адаптацие</w:t>
      </w:r>
      <w:r w:rsidR="002C4461">
        <w:t>й, 23 % со средней адаптацией, 2</w:t>
      </w:r>
      <w:r w:rsidRPr="00664F99">
        <w:t xml:space="preserve"> % с тяжелой адаптацией. По сравнению с прошлым годом результаты адаптации остались примерно на том же уровне. Прохождению адаптации способствует система мероприятий, организуемых для родителей вновь поступающих детей: анкетирование; встречи с педагогами групп, со специалистами; прогулки по территории; участие родителей в жизни группы.</w:t>
      </w:r>
    </w:p>
    <w:p w:rsidR="00664F99" w:rsidRPr="00664F99" w:rsidRDefault="00664F99" w:rsidP="005053D5">
      <w:pPr>
        <w:pStyle w:val="20"/>
        <w:shd w:val="clear" w:color="auto" w:fill="auto"/>
        <w:spacing w:line="360" w:lineRule="auto"/>
        <w:ind w:firstLine="0"/>
        <w:contextualSpacing/>
      </w:pPr>
      <w:r w:rsidRPr="00664F99">
        <w:t>Нами были отмечены моменты, характерные для этапов прохождения адаптации и вливания в коллектив, в группу:</w:t>
      </w:r>
    </w:p>
    <w:p w:rsidR="001C7A32" w:rsidRDefault="00664F99" w:rsidP="005053D5">
      <w:pPr>
        <w:pStyle w:val="20"/>
        <w:numPr>
          <w:ilvl w:val="0"/>
          <w:numId w:val="9"/>
        </w:numPr>
        <w:shd w:val="clear" w:color="auto" w:fill="auto"/>
        <w:tabs>
          <w:tab w:val="left" w:pos="749"/>
          <w:tab w:val="left" w:pos="1138"/>
        </w:tabs>
        <w:spacing w:line="360" w:lineRule="auto"/>
        <w:ind w:left="0" w:firstLine="0"/>
        <w:contextualSpacing/>
      </w:pPr>
      <w:r w:rsidRPr="00664F99">
        <w:t>проявление индивидуальных реакций на новую ситуацию, характер</w:t>
      </w:r>
      <w:r w:rsidR="00B06A93">
        <w:t xml:space="preserve"> </w:t>
      </w:r>
      <w:r w:rsidRPr="00664F99">
        <w:t xml:space="preserve">которых зависит от психофизиологических </w:t>
      </w:r>
      <w:r w:rsidRPr="00664F99">
        <w:lastRenderedPageBreak/>
        <w:t>и личностных особенностей ребенка;</w:t>
      </w:r>
    </w:p>
    <w:p w:rsidR="001C7A32" w:rsidRDefault="00664F99" w:rsidP="005053D5">
      <w:pPr>
        <w:pStyle w:val="20"/>
        <w:numPr>
          <w:ilvl w:val="0"/>
          <w:numId w:val="9"/>
        </w:numPr>
        <w:shd w:val="clear" w:color="auto" w:fill="auto"/>
        <w:tabs>
          <w:tab w:val="left" w:pos="749"/>
          <w:tab w:val="left" w:pos="1138"/>
        </w:tabs>
        <w:spacing w:line="360" w:lineRule="auto"/>
        <w:ind w:left="0" w:firstLine="0"/>
        <w:contextualSpacing/>
      </w:pPr>
      <w:r w:rsidRPr="00664F99">
        <w:t xml:space="preserve"> эмоциональное развитие ребенка также позволяет детям лучше адаптироваться;</w:t>
      </w:r>
    </w:p>
    <w:p w:rsidR="00C654C0" w:rsidRPr="006F2E9A" w:rsidRDefault="00664F99" w:rsidP="005053D5">
      <w:pPr>
        <w:pStyle w:val="20"/>
        <w:numPr>
          <w:ilvl w:val="0"/>
          <w:numId w:val="9"/>
        </w:numPr>
        <w:shd w:val="clear" w:color="auto" w:fill="auto"/>
        <w:tabs>
          <w:tab w:val="left" w:pos="749"/>
          <w:tab w:val="left" w:pos="1138"/>
        </w:tabs>
        <w:spacing w:line="360" w:lineRule="auto"/>
        <w:ind w:left="0" w:firstLine="0"/>
        <w:contextualSpacing/>
      </w:pPr>
      <w:r w:rsidRPr="00664F99">
        <w:t>у детей наблюдалось стабильное положительное психоэмоциональное</w:t>
      </w:r>
      <w:r w:rsidR="00B06A93">
        <w:t xml:space="preserve"> </w:t>
      </w:r>
      <w:r w:rsidRPr="00664F99">
        <w:t>состояние, т.е. дети в основном пребывают в хорошем настроении, активно играют, взаимодействуют со взрослыми и сверстниками, соб</w:t>
      </w:r>
      <w:r w:rsidR="001C7A32">
        <w:t>людают режим дня, хорошо кушают</w:t>
      </w:r>
    </w:p>
    <w:p w:rsidR="00664F99" w:rsidRPr="001C7A32" w:rsidRDefault="00664F99" w:rsidP="005053D5">
      <w:pPr>
        <w:pStyle w:val="20"/>
        <w:shd w:val="clear" w:color="auto" w:fill="auto"/>
        <w:tabs>
          <w:tab w:val="left" w:pos="0"/>
          <w:tab w:val="left" w:pos="851"/>
        </w:tabs>
        <w:spacing w:line="360" w:lineRule="auto"/>
        <w:ind w:firstLine="0"/>
        <w:contextualSpacing/>
        <w:rPr>
          <w:b/>
        </w:rPr>
      </w:pPr>
      <w:r w:rsidRPr="001C7A32">
        <w:rPr>
          <w:b/>
        </w:rPr>
        <w:t>Анализ освоения образовательной программы по направлениям развития детей</w:t>
      </w:r>
      <w:r w:rsidR="00B06A93">
        <w:rPr>
          <w:b/>
        </w:rPr>
        <w:t xml:space="preserve"> </w:t>
      </w:r>
      <w:r w:rsidRPr="001C7A32">
        <w:rPr>
          <w:b/>
        </w:rPr>
        <w:t>дошкольного возраста</w:t>
      </w:r>
    </w:p>
    <w:p w:rsidR="00664F99" w:rsidRPr="00664F99" w:rsidRDefault="001C7A32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</w:r>
      <w:r w:rsidR="00664F99" w:rsidRPr="00664F99">
        <w:t>Уровень овладения необходимыми навыками и умениями по образовательным областям прово</w:t>
      </w:r>
      <w:r>
        <w:t>дится педагогами детского сада</w:t>
      </w:r>
      <w:r w:rsidR="00664F99" w:rsidRPr="00664F99">
        <w:t>. Он основывается на анализе достижения детьми промежуточных результатов.</w:t>
      </w:r>
    </w:p>
    <w:p w:rsidR="00664F99" w:rsidRDefault="001C7A32" w:rsidP="005053D5">
      <w:pPr>
        <w:pStyle w:val="a6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4F99" w:rsidRPr="00664F99">
        <w:rPr>
          <w:rFonts w:ascii="Times New Roman" w:hAnsi="Times New Roman" w:cs="Times New Roman"/>
          <w:sz w:val="28"/>
          <w:szCs w:val="28"/>
        </w:rPr>
        <w:t>С помощью средств мониторинга образовательного процесса можно отследить степень продвижения дошкольника в образовательной программе.</w:t>
      </w:r>
    </w:p>
    <w:p w:rsidR="001C7A32" w:rsidRDefault="001C7A32" w:rsidP="005053D5">
      <w:pPr>
        <w:pStyle w:val="a8"/>
        <w:shd w:val="clear" w:color="auto" w:fill="auto"/>
        <w:tabs>
          <w:tab w:val="left" w:leader="underscore" w:pos="9662"/>
        </w:tabs>
        <w:spacing w:line="360" w:lineRule="auto"/>
        <w:contextualSpacing/>
      </w:pPr>
      <w:r>
        <w:t>Форма проведения мониторинга — наблюдение за активностью ребенка в разные периоды пребывания в Учреждении, анализ продуктов детской деятельности и специальные педагогические пробы, организуемые педагогами.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92"/>
        <w:gridCol w:w="3076"/>
        <w:gridCol w:w="2279"/>
        <w:gridCol w:w="2197"/>
      </w:tblGrid>
      <w:tr w:rsidR="001C7A32" w:rsidTr="001C7A32">
        <w:trPr>
          <w:trHeight w:hRule="exact" w:val="541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Образовательные</w:t>
            </w:r>
          </w:p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области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начало/конец года</w:t>
            </w:r>
          </w:p>
        </w:tc>
      </w:tr>
      <w:tr w:rsidR="001C7A32" w:rsidTr="001C7A32">
        <w:trPr>
          <w:trHeight w:hRule="exact" w:val="1059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spacing w:line="360" w:lineRule="auto"/>
              <w:contextualSpacing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 xml:space="preserve">Высокий </w:t>
            </w:r>
            <w:r w:rsidRPr="001C7A32">
              <w:rPr>
                <w:rStyle w:val="27"/>
              </w:rPr>
              <w:t>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Средний 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Низкий %</w:t>
            </w:r>
          </w:p>
        </w:tc>
      </w:tr>
      <w:tr w:rsidR="001C7A32" w:rsidTr="001C7A32">
        <w:trPr>
          <w:trHeight w:hRule="exact" w:val="116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 xml:space="preserve">Физическое развитие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rPr>
                <w:rStyle w:val="27"/>
                <w:i w:val="0"/>
              </w:rPr>
              <w:t>46</w:t>
            </w:r>
            <w:r>
              <w:rPr>
                <w:rStyle w:val="27"/>
                <w:i w:val="0"/>
              </w:rPr>
              <w:t xml:space="preserve"> %</w:t>
            </w:r>
            <w:r w:rsidRPr="001C7A32">
              <w:rPr>
                <w:rStyle w:val="27"/>
                <w:i w:val="0"/>
              </w:rPr>
              <w:t xml:space="preserve"> /</w:t>
            </w:r>
            <w:r w:rsidR="002C4461">
              <w:rPr>
                <w:rStyle w:val="27"/>
                <w:i w:val="0"/>
              </w:rPr>
              <w:t>57</w:t>
            </w:r>
            <w:r>
              <w:t>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2C446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42 % / 41</w:t>
            </w:r>
            <w:r w:rsidR="001C7A32" w:rsidRPr="001C7A32">
              <w:t xml:space="preserve"> 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12 %/</w:t>
            </w:r>
            <w:r w:rsidR="002C4461">
              <w:t>2</w:t>
            </w:r>
            <w:r w:rsidRPr="001C7A32">
              <w:t xml:space="preserve"> %</w:t>
            </w:r>
          </w:p>
        </w:tc>
      </w:tr>
      <w:tr w:rsidR="001C7A32" w:rsidTr="001C7A32">
        <w:trPr>
          <w:trHeight w:hRule="exact" w:val="98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Социально</w:t>
            </w:r>
            <w:r w:rsidRPr="001C7A32">
              <w:softHyphen/>
            </w:r>
          </w:p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коммуникативное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24 % /</w:t>
            </w:r>
            <w:r w:rsidR="002C4461">
              <w:t>63</w:t>
            </w:r>
            <w:r w:rsidRPr="001C7A32">
              <w:t xml:space="preserve"> 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63 % /</w:t>
            </w:r>
            <w:r w:rsidR="002C4461">
              <w:t>37</w:t>
            </w:r>
            <w:r w:rsidRPr="001C7A32">
              <w:t xml:space="preserve"> 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13 % /</w:t>
            </w:r>
            <w:r w:rsidR="002C4461">
              <w:t>0</w:t>
            </w:r>
            <w:r w:rsidRPr="001C7A32">
              <w:t xml:space="preserve"> %</w:t>
            </w:r>
          </w:p>
        </w:tc>
      </w:tr>
      <w:tr w:rsidR="001C7A32" w:rsidTr="001C7A32">
        <w:trPr>
          <w:trHeight w:hRule="exact" w:val="47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lastRenderedPageBreak/>
              <w:t>Речевое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22 % /</w:t>
            </w:r>
            <w:r w:rsidR="002C4461">
              <w:t>3</w:t>
            </w:r>
            <w:r w:rsidRPr="001C7A32">
              <w:t>7 %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 xml:space="preserve">62 % </w:t>
            </w:r>
            <w:r w:rsidR="002C4461">
              <w:t>/ 54</w:t>
            </w:r>
            <w:r w:rsidRPr="001C7A32">
              <w:t xml:space="preserve"> 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16 %</w:t>
            </w:r>
            <w:r w:rsidR="002C4461">
              <w:t xml:space="preserve"> / 9</w:t>
            </w:r>
            <w:r w:rsidRPr="001C7A32">
              <w:t xml:space="preserve"> %</w:t>
            </w:r>
          </w:p>
        </w:tc>
      </w:tr>
      <w:tr w:rsidR="001C7A32" w:rsidTr="001C7A32">
        <w:trPr>
          <w:trHeight w:hRule="exact" w:val="51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Познавательное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22 % /64 %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50 % / 32 %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28 % / 4 %</w:t>
            </w:r>
          </w:p>
        </w:tc>
      </w:tr>
      <w:tr w:rsidR="001C7A32" w:rsidTr="001C7A32">
        <w:trPr>
          <w:trHeight w:hRule="exact" w:val="78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Художественно</w:t>
            </w:r>
            <w:r w:rsidRPr="001C7A32">
              <w:softHyphen/>
            </w:r>
          </w:p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t>эстетическое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1C7A32">
              <w:rPr>
                <w:rStyle w:val="21pt"/>
              </w:rPr>
              <w:t>16%/</w:t>
            </w:r>
            <w:r w:rsidR="002C4461">
              <w:rPr>
                <w:rStyle w:val="21pt"/>
              </w:rPr>
              <w:t>4</w:t>
            </w:r>
            <w:r w:rsidRPr="001C7A32">
              <w:rPr>
                <w:rStyle w:val="21pt"/>
              </w:rPr>
              <w:t>8%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2C446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rPr>
                <w:rStyle w:val="21pt"/>
              </w:rPr>
              <w:t>72 % / 50</w:t>
            </w:r>
            <w:r w:rsidR="001C7A32" w:rsidRPr="001C7A32">
              <w:rPr>
                <w:rStyle w:val="21pt"/>
              </w:rPr>
              <w:t>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2C446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rPr>
                <w:rStyle w:val="21pt"/>
              </w:rPr>
              <w:t>12 % / 2</w:t>
            </w:r>
            <w:r w:rsidR="001C7A32" w:rsidRPr="001C7A32">
              <w:rPr>
                <w:rStyle w:val="21pt"/>
              </w:rPr>
              <w:t xml:space="preserve"> %</w:t>
            </w:r>
          </w:p>
        </w:tc>
      </w:tr>
      <w:tr w:rsidR="001C7A32" w:rsidTr="001C7A32">
        <w:trPr>
          <w:trHeight w:hRule="exact" w:val="55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A32" w:rsidRPr="001C7A32" w:rsidRDefault="00E137B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b/>
              </w:rPr>
            </w:pPr>
            <w:r>
              <w:rPr>
                <w:rStyle w:val="23"/>
                <w:b w:val="0"/>
              </w:rPr>
              <w:t>Средний итог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b/>
              </w:rPr>
            </w:pPr>
            <w:r w:rsidRPr="001C7A32">
              <w:rPr>
                <w:rStyle w:val="23"/>
                <w:b w:val="0"/>
              </w:rPr>
              <w:t xml:space="preserve">26 </w:t>
            </w:r>
            <w:r w:rsidRPr="001C7A32">
              <w:rPr>
                <w:rStyle w:val="21pt"/>
              </w:rPr>
              <w:t>%</w:t>
            </w:r>
            <w:r w:rsidRPr="001C7A32">
              <w:rPr>
                <w:rStyle w:val="21pt"/>
                <w:b/>
              </w:rPr>
              <w:t xml:space="preserve"> / </w:t>
            </w:r>
            <w:r w:rsidRPr="001C7A32">
              <w:rPr>
                <w:rStyle w:val="23"/>
                <w:b w:val="0"/>
              </w:rPr>
              <w:t xml:space="preserve">52 </w:t>
            </w:r>
            <w:r w:rsidRPr="001C7A32">
              <w:rPr>
                <w:rStyle w:val="21pt"/>
              </w:rPr>
              <w:t>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b/>
              </w:rPr>
            </w:pPr>
            <w:r w:rsidRPr="001C7A32">
              <w:rPr>
                <w:rStyle w:val="23"/>
                <w:b w:val="0"/>
              </w:rPr>
              <w:t xml:space="preserve">58 </w:t>
            </w:r>
            <w:r w:rsidRPr="001C7A32">
              <w:rPr>
                <w:rStyle w:val="21pt"/>
              </w:rPr>
              <w:t>%</w:t>
            </w:r>
            <w:r w:rsidRPr="001C7A32">
              <w:rPr>
                <w:rStyle w:val="23"/>
                <w:b w:val="0"/>
              </w:rPr>
              <w:t xml:space="preserve">/42 </w:t>
            </w:r>
            <w:r w:rsidRPr="001C7A32">
              <w:rPr>
                <w:rStyle w:val="21pt"/>
              </w:rPr>
              <w:t>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A32" w:rsidRPr="001C7A32" w:rsidRDefault="001C7A32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  <w:rPr>
                <w:b/>
              </w:rPr>
            </w:pPr>
            <w:r w:rsidRPr="001C7A32">
              <w:rPr>
                <w:rStyle w:val="23"/>
                <w:b w:val="0"/>
              </w:rPr>
              <w:t xml:space="preserve">16 </w:t>
            </w:r>
            <w:r w:rsidRPr="001C7A32">
              <w:rPr>
                <w:rStyle w:val="21pt"/>
              </w:rPr>
              <w:t>%</w:t>
            </w:r>
            <w:r w:rsidRPr="001C7A32">
              <w:rPr>
                <w:rStyle w:val="21pt"/>
                <w:b/>
              </w:rPr>
              <w:t xml:space="preserve"> / </w:t>
            </w:r>
            <w:r w:rsidRPr="001C7A32">
              <w:rPr>
                <w:rStyle w:val="23"/>
                <w:b w:val="0"/>
              </w:rPr>
              <w:t xml:space="preserve">6 </w:t>
            </w:r>
            <w:r w:rsidRPr="001C7A32">
              <w:rPr>
                <w:rStyle w:val="21pt"/>
              </w:rPr>
              <w:t>%</w:t>
            </w:r>
          </w:p>
        </w:tc>
      </w:tr>
    </w:tbl>
    <w:p w:rsidR="001C7A32" w:rsidRDefault="001C7A32" w:rsidP="005053D5">
      <w:pPr>
        <w:pStyle w:val="a6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37B1" w:rsidRDefault="00E137B1" w:rsidP="005053D5">
      <w:pPr>
        <w:pStyle w:val="a6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137B1">
        <w:rPr>
          <w:rFonts w:ascii="Times New Roman" w:hAnsi="Times New Roman" w:cs="Times New Roman"/>
          <w:sz w:val="28"/>
          <w:szCs w:val="28"/>
        </w:rPr>
        <w:t>Итоги мониторинга освоения программного материала на конец года показали, что детьми всех возрастных групп Материал по всем образовательным областям усвоен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7B1" w:rsidRDefault="00E137B1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В группах усилиями педагогов были созданы все условия для выбора самостоятельной деятельности детей, свобода действий ограничивалась только в целях безопасности' детей; постоянно поддерживалась доброжелательная обстановка, доверительные отношения.</w:t>
      </w:r>
    </w:p>
    <w:p w:rsidR="00E137B1" w:rsidRDefault="00E137B1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В течение учебного года в группах неоднократно проводились открытые просмотры игровой деятельности детей, осуществлялось наблюдение за соблюдением режимных процессов.</w:t>
      </w:r>
    </w:p>
    <w:p w:rsidR="00E137B1" w:rsidRDefault="00E137B1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>Дети групп были активными участниками всех традиционных событи</w:t>
      </w:r>
      <w:r w:rsidR="006F2E9A">
        <w:t>й ДОУ, спортивных соревнований.</w:t>
      </w:r>
    </w:p>
    <w:p w:rsidR="00E137B1" w:rsidRDefault="00E137B1" w:rsidP="005053D5">
      <w:pPr>
        <w:pStyle w:val="20"/>
        <w:shd w:val="clear" w:color="auto" w:fill="auto"/>
        <w:spacing w:line="360" w:lineRule="auto"/>
        <w:ind w:firstLine="0"/>
        <w:contextualSpacing/>
        <w:rPr>
          <w:b/>
        </w:rPr>
      </w:pPr>
      <w:r w:rsidRPr="00E137B1">
        <w:rPr>
          <w:b/>
        </w:rPr>
        <w:t>Результаты участия ДОУ в конкурсном движении</w:t>
      </w:r>
    </w:p>
    <w:tbl>
      <w:tblPr>
        <w:tblStyle w:val="a3"/>
        <w:tblW w:w="0" w:type="auto"/>
        <w:tblLook w:val="04A0"/>
      </w:tblPr>
      <w:tblGrid>
        <w:gridCol w:w="3051"/>
        <w:gridCol w:w="2717"/>
        <w:gridCol w:w="2894"/>
        <w:gridCol w:w="2940"/>
        <w:gridCol w:w="2901"/>
      </w:tblGrid>
      <w:tr w:rsidR="00E137B1" w:rsidTr="00E137B1">
        <w:trPr>
          <w:trHeight w:val="1023"/>
        </w:trPr>
        <w:tc>
          <w:tcPr>
            <w:tcW w:w="3051" w:type="dxa"/>
          </w:tcPr>
          <w:p w:rsidR="00E137B1" w:rsidRPr="00C956DD" w:rsidRDefault="00E137B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Наименование конкурса</w:t>
            </w:r>
          </w:p>
        </w:tc>
        <w:tc>
          <w:tcPr>
            <w:tcW w:w="2717" w:type="dxa"/>
          </w:tcPr>
          <w:p w:rsidR="00E137B1" w:rsidRPr="00C956DD" w:rsidRDefault="00E137B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Уровень</w:t>
            </w:r>
          </w:p>
        </w:tc>
        <w:tc>
          <w:tcPr>
            <w:tcW w:w="2894" w:type="dxa"/>
          </w:tcPr>
          <w:p w:rsidR="00E137B1" w:rsidRPr="00C956DD" w:rsidRDefault="00E137B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Форма участия</w:t>
            </w:r>
          </w:p>
        </w:tc>
        <w:tc>
          <w:tcPr>
            <w:tcW w:w="2940" w:type="dxa"/>
          </w:tcPr>
          <w:p w:rsidR="00E137B1" w:rsidRPr="00C956DD" w:rsidRDefault="00E137B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Результат</w:t>
            </w:r>
          </w:p>
        </w:tc>
        <w:tc>
          <w:tcPr>
            <w:tcW w:w="2901" w:type="dxa"/>
          </w:tcPr>
          <w:p w:rsidR="00E137B1" w:rsidRPr="00C956DD" w:rsidRDefault="00E137B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Педагог</w:t>
            </w:r>
          </w:p>
        </w:tc>
      </w:tr>
      <w:tr w:rsidR="00E137B1" w:rsidTr="00E137B1">
        <w:trPr>
          <w:trHeight w:val="521"/>
        </w:trPr>
        <w:tc>
          <w:tcPr>
            <w:tcW w:w="3051" w:type="dxa"/>
          </w:tcPr>
          <w:p w:rsidR="00E137B1" w:rsidRPr="00C956DD" w:rsidRDefault="00E137B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«Яркие краски детства</w:t>
            </w:r>
            <w:r w:rsidR="00B06A93">
              <w:t>-2019</w:t>
            </w:r>
            <w:r w:rsidRPr="00C956DD">
              <w:t>»</w:t>
            </w:r>
          </w:p>
        </w:tc>
        <w:tc>
          <w:tcPr>
            <w:tcW w:w="2717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районный</w:t>
            </w:r>
          </w:p>
        </w:tc>
        <w:tc>
          <w:tcPr>
            <w:tcW w:w="2894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очная</w:t>
            </w:r>
          </w:p>
        </w:tc>
        <w:tc>
          <w:tcPr>
            <w:tcW w:w="2940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диплом за участие</w:t>
            </w:r>
          </w:p>
        </w:tc>
        <w:tc>
          <w:tcPr>
            <w:tcW w:w="2901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Ермакова Марина Владимировна</w:t>
            </w:r>
          </w:p>
        </w:tc>
      </w:tr>
      <w:tr w:rsidR="00E137B1" w:rsidTr="00E137B1">
        <w:trPr>
          <w:trHeight w:val="521"/>
        </w:trPr>
        <w:tc>
          <w:tcPr>
            <w:tcW w:w="3051" w:type="dxa"/>
          </w:tcPr>
          <w:p w:rsidR="00E137B1" w:rsidRPr="00C956DD" w:rsidRDefault="00E137B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lastRenderedPageBreak/>
              <w:t>«Человек и природа</w:t>
            </w:r>
            <w:r w:rsidR="00B06A93">
              <w:t>-2019</w:t>
            </w:r>
            <w:r w:rsidR="002B484F" w:rsidRPr="00DC641B">
              <w:t>/</w:t>
            </w:r>
            <w:r w:rsidR="002C4461">
              <w:t>20</w:t>
            </w:r>
            <w:r w:rsidR="00B06A93">
              <w:t>20</w:t>
            </w:r>
            <w:r w:rsidRPr="00C956DD">
              <w:t>»</w:t>
            </w:r>
          </w:p>
          <w:p w:rsidR="00E137B1" w:rsidRPr="00C956DD" w:rsidRDefault="00E137B1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</w:p>
        </w:tc>
        <w:tc>
          <w:tcPr>
            <w:tcW w:w="2717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всероссийский</w:t>
            </w:r>
          </w:p>
        </w:tc>
        <w:tc>
          <w:tcPr>
            <w:tcW w:w="2894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заочная</w:t>
            </w:r>
          </w:p>
        </w:tc>
        <w:tc>
          <w:tcPr>
            <w:tcW w:w="2940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благодарность за участие, сертификаты участников</w:t>
            </w:r>
          </w:p>
        </w:tc>
        <w:tc>
          <w:tcPr>
            <w:tcW w:w="2901" w:type="dxa"/>
          </w:tcPr>
          <w:p w:rsidR="00E137B1" w:rsidRPr="00C956DD" w:rsidRDefault="002B484F" w:rsidP="00B06A93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 xml:space="preserve">Галинская Ольга </w:t>
            </w:r>
            <w:r w:rsidR="00C956DD" w:rsidRPr="00C956DD">
              <w:t>Александровна</w:t>
            </w:r>
            <w:r w:rsidR="002C4461">
              <w:t xml:space="preserve">, </w:t>
            </w:r>
            <w:r w:rsidR="00B06A93">
              <w:t>Корнилова Надежда Борисовна, Носкова Татьяна Петровна</w:t>
            </w:r>
          </w:p>
        </w:tc>
      </w:tr>
      <w:tr w:rsidR="00E137B1" w:rsidTr="00E137B1">
        <w:trPr>
          <w:trHeight w:val="503"/>
        </w:trPr>
        <w:tc>
          <w:tcPr>
            <w:tcW w:w="3051" w:type="dxa"/>
          </w:tcPr>
          <w:p w:rsidR="00E137B1" w:rsidRPr="00C956DD" w:rsidRDefault="002B484F" w:rsidP="00B06A93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Конкурс педа</w:t>
            </w:r>
            <w:r w:rsidR="002C4461">
              <w:t xml:space="preserve">гогический идей </w:t>
            </w:r>
            <w:r w:rsidR="00B06A93">
              <w:t>«Пчёлка-2019</w:t>
            </w:r>
            <w:r w:rsidRPr="00C956DD">
              <w:t xml:space="preserve">» </w:t>
            </w:r>
          </w:p>
        </w:tc>
        <w:tc>
          <w:tcPr>
            <w:tcW w:w="2717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региональный</w:t>
            </w:r>
          </w:p>
        </w:tc>
        <w:tc>
          <w:tcPr>
            <w:tcW w:w="2894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очная</w:t>
            </w:r>
          </w:p>
        </w:tc>
        <w:tc>
          <w:tcPr>
            <w:tcW w:w="2940" w:type="dxa"/>
          </w:tcPr>
          <w:p w:rsidR="002B484F" w:rsidRPr="00C956DD" w:rsidRDefault="00B06A93" w:rsidP="00B06A93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С</w:t>
            </w:r>
            <w:r w:rsidR="002B484F" w:rsidRPr="00C956DD">
              <w:t xml:space="preserve">ертификаты участников и </w:t>
            </w:r>
            <w:r>
              <w:t>грамоты за 3 место</w:t>
            </w:r>
          </w:p>
        </w:tc>
        <w:tc>
          <w:tcPr>
            <w:tcW w:w="2901" w:type="dxa"/>
          </w:tcPr>
          <w:p w:rsidR="00C956DD" w:rsidRPr="00C956DD" w:rsidRDefault="00C956DD" w:rsidP="00B06A93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 xml:space="preserve">Галинская Ольга Александровна, Гусева Елена Николаевна, </w:t>
            </w:r>
          </w:p>
        </w:tc>
      </w:tr>
      <w:tr w:rsidR="00E137B1" w:rsidTr="00E137B1">
        <w:trPr>
          <w:trHeight w:val="503"/>
        </w:trPr>
        <w:tc>
          <w:tcPr>
            <w:tcW w:w="3051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Спорт</w:t>
            </w:r>
            <w:r w:rsidR="00B06A93">
              <w:t>ивное соревнование «Малышок-2019</w:t>
            </w:r>
            <w:r w:rsidRPr="00C956DD">
              <w:t>»</w:t>
            </w:r>
          </w:p>
        </w:tc>
        <w:tc>
          <w:tcPr>
            <w:tcW w:w="2717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районный</w:t>
            </w:r>
          </w:p>
        </w:tc>
        <w:tc>
          <w:tcPr>
            <w:tcW w:w="2894" w:type="dxa"/>
          </w:tcPr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очная</w:t>
            </w:r>
          </w:p>
        </w:tc>
        <w:tc>
          <w:tcPr>
            <w:tcW w:w="2940" w:type="dxa"/>
          </w:tcPr>
          <w:p w:rsidR="00B06A93" w:rsidRDefault="00B06A93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>
              <w:t>1 место</w:t>
            </w:r>
          </w:p>
          <w:p w:rsidR="00E137B1" w:rsidRPr="00C956DD" w:rsidRDefault="002B484F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 xml:space="preserve"> 2 место</w:t>
            </w:r>
          </w:p>
        </w:tc>
        <w:tc>
          <w:tcPr>
            <w:tcW w:w="2901" w:type="dxa"/>
          </w:tcPr>
          <w:p w:rsidR="00E137B1" w:rsidRPr="00C956DD" w:rsidRDefault="00C956DD" w:rsidP="005053D5">
            <w:pPr>
              <w:pStyle w:val="20"/>
              <w:shd w:val="clear" w:color="auto" w:fill="auto"/>
              <w:spacing w:line="360" w:lineRule="auto"/>
              <w:ind w:firstLine="0"/>
              <w:contextualSpacing/>
            </w:pPr>
            <w:r w:rsidRPr="00C956DD">
              <w:t>инструктор по ФИЗО Застрожнова Светлана Алексеевна</w:t>
            </w:r>
          </w:p>
        </w:tc>
      </w:tr>
    </w:tbl>
    <w:p w:rsidR="00C956DD" w:rsidRDefault="00C956DD" w:rsidP="005053D5">
      <w:pPr>
        <w:pStyle w:val="20"/>
        <w:shd w:val="clear" w:color="auto" w:fill="auto"/>
        <w:spacing w:line="360" w:lineRule="auto"/>
        <w:ind w:firstLine="0"/>
        <w:contextualSpacing/>
      </w:pPr>
    </w:p>
    <w:p w:rsidR="00C956DD" w:rsidRPr="00C956DD" w:rsidRDefault="00C956DD" w:rsidP="005053D5">
      <w:pPr>
        <w:pStyle w:val="22"/>
        <w:keepNext/>
        <w:keepLines/>
        <w:shd w:val="clear" w:color="auto" w:fill="auto"/>
        <w:spacing w:line="360" w:lineRule="auto"/>
        <w:contextualSpacing/>
        <w:jc w:val="left"/>
        <w:outlineLvl w:val="9"/>
      </w:pPr>
      <w:bookmarkStart w:id="4" w:name="bookmark4"/>
      <w:r w:rsidRPr="00C956DD">
        <w:t>8. Финансовое обеспечение детского сада.</w:t>
      </w:r>
      <w:bookmarkEnd w:id="4"/>
    </w:p>
    <w:p w:rsidR="005053D5" w:rsidRDefault="00C956DD" w:rsidP="00415020">
      <w:pPr>
        <w:pStyle w:val="20"/>
        <w:shd w:val="clear" w:color="auto" w:fill="auto"/>
        <w:spacing w:line="360" w:lineRule="auto"/>
        <w:ind w:firstLine="0"/>
        <w:contextualSpacing/>
      </w:pPr>
      <w:r>
        <w:tab/>
      </w:r>
      <w:r w:rsidRPr="00C956DD">
        <w:t>План финансово-хозяй</w:t>
      </w:r>
      <w:r w:rsidR="00B06A93">
        <w:t>ственной деятельности ДОУ в 2019</w:t>
      </w:r>
      <w:r w:rsidRPr="00C956DD">
        <w:t xml:space="preserve"> году выполнен на</w:t>
      </w:r>
      <w:bookmarkStart w:id="5" w:name="bookmark5"/>
      <w:r w:rsidRPr="00C956DD">
        <w:t>100</w:t>
      </w:r>
      <w:r w:rsidRPr="00C956DD">
        <w:rPr>
          <w:rStyle w:val="1Corbel12pt"/>
          <w:rFonts w:ascii="Times New Roman" w:hAnsi="Times New Roman" w:cs="Times New Roman"/>
          <w:sz w:val="28"/>
          <w:szCs w:val="28"/>
        </w:rPr>
        <w:t>%</w:t>
      </w:r>
      <w:bookmarkStart w:id="6" w:name="bookmark6"/>
      <w:bookmarkEnd w:id="5"/>
      <w:r w:rsidR="00415020" w:rsidRPr="00415020">
        <w:rPr>
          <w:rStyle w:val="1Corbel12pt"/>
          <w:rFonts w:ascii="Times New Roman" w:hAnsi="Times New Roman" w:cs="Times New Roman"/>
          <w:b w:val="0"/>
          <w:sz w:val="28"/>
          <w:szCs w:val="28"/>
        </w:rPr>
        <w:t>, согласно</w:t>
      </w:r>
      <w:r w:rsidR="00B06A93">
        <w:rPr>
          <w:rStyle w:val="1Corbel12pt"/>
          <w:rFonts w:ascii="Times New Roman" w:hAnsi="Times New Roman" w:cs="Times New Roman"/>
          <w:b w:val="0"/>
          <w:sz w:val="28"/>
          <w:szCs w:val="28"/>
        </w:rPr>
        <w:t xml:space="preserve"> годового отчета за 2019</w:t>
      </w:r>
      <w:r w:rsidR="00415020">
        <w:rPr>
          <w:rStyle w:val="1Corbel12pt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C4461">
        <w:rPr>
          <w:rStyle w:val="1Corbel12pt"/>
          <w:rFonts w:ascii="Times New Roman" w:hAnsi="Times New Roman" w:cs="Times New Roman"/>
          <w:b w:val="0"/>
          <w:sz w:val="28"/>
          <w:szCs w:val="28"/>
        </w:rPr>
        <w:t>,</w:t>
      </w:r>
      <w:r w:rsidR="00415020">
        <w:rPr>
          <w:rStyle w:val="1Corbel12pt"/>
          <w:rFonts w:ascii="Times New Roman" w:hAnsi="Times New Roman" w:cs="Times New Roman"/>
          <w:b w:val="0"/>
          <w:sz w:val="28"/>
          <w:szCs w:val="28"/>
        </w:rPr>
        <w:t xml:space="preserve"> с которым можно ознакомиться на сайте ДОУ в разделе финансово-хозяйственная деятельность.</w:t>
      </w:r>
    </w:p>
    <w:p w:rsidR="005053D5" w:rsidRDefault="005053D5" w:rsidP="005053D5">
      <w:pPr>
        <w:pStyle w:val="22"/>
        <w:keepNext/>
        <w:keepLines/>
        <w:shd w:val="clear" w:color="auto" w:fill="auto"/>
        <w:tabs>
          <w:tab w:val="left" w:pos="1848"/>
        </w:tabs>
        <w:spacing w:line="360" w:lineRule="auto"/>
        <w:contextualSpacing/>
        <w:jc w:val="left"/>
        <w:outlineLvl w:val="9"/>
      </w:pPr>
      <w:r>
        <w:t>9. Качество взаимодействия ДОУ с родителями воспитанников</w:t>
      </w:r>
    </w:p>
    <w:bookmarkEnd w:id="6"/>
    <w:p w:rsidR="00C956DD" w:rsidRPr="00C956DD" w:rsidRDefault="00C956DD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</w:r>
      <w:r w:rsidRPr="00C956DD">
        <w:t>Семья -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</w:t>
      </w:r>
      <w:r>
        <w:t xml:space="preserve">, </w:t>
      </w:r>
      <w:r w:rsidRPr="00C956DD">
        <w:t>уверенность в себе, у ребенка возникает чув</w:t>
      </w:r>
      <w:r>
        <w:t xml:space="preserve">ство доверия к окружающему миру, </w:t>
      </w:r>
      <w:r w:rsidRPr="00C956DD">
        <w:t xml:space="preserve">близким людям. Семья и детский сад — одни из первых ступеней </w:t>
      </w:r>
      <w:r w:rsidRPr="00C956DD">
        <w:lastRenderedPageBreak/>
        <w:t>преемственности в процессе воспитания и обучения.</w:t>
      </w:r>
    </w:p>
    <w:p w:rsidR="00C956DD" w:rsidRPr="00C956DD" w:rsidRDefault="00C956DD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</w:r>
      <w:r w:rsidRPr="00C956DD">
        <w:t>Задачи и конкретное содержание плана работы с родителями строится по трем основным этапам деятельности:</w:t>
      </w:r>
    </w:p>
    <w:p w:rsidR="00C956DD" w:rsidRPr="00C956DD" w:rsidRDefault="00C956DD" w:rsidP="005053D5">
      <w:pPr>
        <w:pStyle w:val="20"/>
        <w:shd w:val="clear" w:color="auto" w:fill="auto"/>
        <w:tabs>
          <w:tab w:val="left" w:pos="1296"/>
        </w:tabs>
        <w:spacing w:line="360" w:lineRule="auto"/>
        <w:ind w:firstLine="0"/>
        <w:contextualSpacing/>
      </w:pPr>
      <w:r>
        <w:t xml:space="preserve">- </w:t>
      </w:r>
      <w:r w:rsidRPr="00C956DD">
        <w:t>изучение семей воспитанников;</w:t>
      </w:r>
    </w:p>
    <w:p w:rsidR="00C956DD" w:rsidRPr="00C956DD" w:rsidRDefault="00C956DD" w:rsidP="005053D5">
      <w:pPr>
        <w:pStyle w:val="20"/>
        <w:shd w:val="clear" w:color="auto" w:fill="auto"/>
        <w:tabs>
          <w:tab w:val="left" w:pos="1296"/>
        </w:tabs>
        <w:spacing w:line="360" w:lineRule="auto"/>
        <w:ind w:firstLine="0"/>
        <w:contextualSpacing/>
      </w:pPr>
      <w:r>
        <w:t xml:space="preserve">- </w:t>
      </w:r>
      <w:r w:rsidRPr="00C956DD">
        <w:t>проведение работы по повышению психолого-педагогической культуры ро</w:t>
      </w:r>
      <w:r w:rsidRPr="00C956DD">
        <w:softHyphen/>
        <w:t>дителей;</w:t>
      </w:r>
    </w:p>
    <w:p w:rsidR="00C956DD" w:rsidRDefault="00C956DD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 xml:space="preserve">- </w:t>
      </w:r>
      <w:r w:rsidRPr="00C956DD">
        <w:t xml:space="preserve"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</w:t>
      </w:r>
      <w:r>
        <w:t>выставок детского рисунка, совместного просмотра театрализованной деятельности).</w:t>
      </w:r>
    </w:p>
    <w:p w:rsidR="003B0D27" w:rsidRDefault="003B0D27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 xml:space="preserve">Мы работаем по 4м основным направлениям: </w:t>
      </w:r>
    </w:p>
    <w:p w:rsidR="00C956DD" w:rsidRDefault="00C956DD" w:rsidP="005053D5">
      <w:pPr>
        <w:pStyle w:val="20"/>
        <w:shd w:val="clear" w:color="auto" w:fill="auto"/>
        <w:spacing w:line="360" w:lineRule="auto"/>
        <w:ind w:firstLine="0"/>
        <w:contextualSpacing/>
      </w:pPr>
    </w:p>
    <w:tbl>
      <w:tblPr>
        <w:tblW w:w="14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5094"/>
        <w:gridCol w:w="6927"/>
      </w:tblGrid>
      <w:tr w:rsidR="00C956DD" w:rsidRPr="00825B22" w:rsidTr="00C956DD">
        <w:trPr>
          <w:trHeight w:val="30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>Задачи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>Примерные формы работы</w:t>
            </w:r>
          </w:p>
        </w:tc>
      </w:tr>
      <w:tr w:rsidR="00C956DD" w:rsidRPr="00825B22" w:rsidTr="00C956DD">
        <w:trPr>
          <w:trHeight w:val="503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 xml:space="preserve">Педагогический 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>мониторинг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 xml:space="preserve">Изучение своеобразия семей, их потребностей, запросов, проблем нравственного воспитания 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Изучение проблем взаимодействия семьи с социальным окружением.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Изучение удовлетворенности родителей работой ДОО по реализации регионального компонента и нравственного воспитания воспитанников.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 xml:space="preserve">Социологические срезы </w:t>
            </w:r>
          </w:p>
        </w:tc>
      </w:tr>
      <w:tr w:rsidR="00C956DD" w:rsidRPr="00825B22" w:rsidTr="00C956DD">
        <w:trPr>
          <w:trHeight w:val="293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Посещение на дому</w:t>
            </w:r>
          </w:p>
        </w:tc>
      </w:tr>
      <w:tr w:rsidR="00C956DD" w:rsidRPr="00825B22" w:rsidTr="00C956DD">
        <w:trPr>
          <w:trHeight w:val="382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Анкетирование, опрос, беседы</w:t>
            </w:r>
          </w:p>
        </w:tc>
      </w:tr>
      <w:tr w:rsidR="00C956DD" w:rsidRPr="00825B22" w:rsidTr="00C956DD">
        <w:trPr>
          <w:trHeight w:val="445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 xml:space="preserve">Шкатулки и сундучки вопросов </w:t>
            </w:r>
          </w:p>
        </w:tc>
      </w:tr>
      <w:tr w:rsidR="00C956DD" w:rsidRPr="00825B22" w:rsidTr="00C956DD">
        <w:trPr>
          <w:trHeight w:val="445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 xml:space="preserve">Почта родительских ожиданий </w:t>
            </w:r>
          </w:p>
        </w:tc>
      </w:tr>
      <w:tr w:rsidR="00C956DD" w:rsidRPr="00825B22" w:rsidTr="00C956DD">
        <w:trPr>
          <w:trHeight w:val="319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Наблюдение, собеседования с детьми</w:t>
            </w:r>
          </w:p>
        </w:tc>
      </w:tr>
      <w:tr w:rsidR="00C956DD" w:rsidRPr="00825B22" w:rsidTr="00C956DD">
        <w:trPr>
          <w:trHeight w:val="510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Интервью по ценностным вопросам</w:t>
            </w:r>
          </w:p>
        </w:tc>
      </w:tr>
      <w:tr w:rsidR="00C956DD" w:rsidRPr="00825B22" w:rsidTr="00C956DD">
        <w:trPr>
          <w:trHeight w:val="512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>Педагогическая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lastRenderedPageBreak/>
              <w:t>поддержка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>родителей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lastRenderedPageBreak/>
              <w:t xml:space="preserve">Создание атмосферы общности интересов, </w:t>
            </w:r>
            <w:r w:rsidRPr="00C956DD">
              <w:rPr>
                <w:rFonts w:ascii="Times New Roman" w:eastAsia="Times New Roman" w:hAnsi="Times New Roman" w:cs="Times New Roman"/>
              </w:rPr>
              <w:lastRenderedPageBreak/>
              <w:t>взаимоподдержки в решении проблем нравственного воспитания детей.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Организация совместной деятельности, направленной на развитие у родителей умений воспитания дошкольников, проявление уверенности  в успешности воспитательной деятельности.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Психолого-педагогическое сопровождение семей на основе принципа дифференциации.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 xml:space="preserve">Знакомство родителей с лучшим опытом воспитания в ДОУ и семье, а также с трудностями возникающими в семейном и общественном воспитании.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lastRenderedPageBreak/>
              <w:t xml:space="preserve">Наглядно-текстовая информация: знакомство с мерами </w:t>
            </w:r>
            <w:r w:rsidRPr="00C956DD">
              <w:rPr>
                <w:rFonts w:ascii="Times New Roman" w:eastAsia="Times New Roman" w:hAnsi="Times New Roman" w:cs="Times New Roman"/>
              </w:rPr>
              <w:lastRenderedPageBreak/>
              <w:t>социальной поддержки семей.</w:t>
            </w:r>
          </w:p>
        </w:tc>
      </w:tr>
      <w:tr w:rsidR="00C956DD" w:rsidRPr="00825B22" w:rsidTr="00C956DD">
        <w:trPr>
          <w:trHeight w:val="544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 xml:space="preserve">Презентация перечня образовательных, Культурных педагогических и социальных организаций  по приобщению детей к культурному наследию </w:t>
            </w:r>
          </w:p>
        </w:tc>
      </w:tr>
      <w:tr w:rsidR="00C956DD" w:rsidRPr="00825B22" w:rsidTr="00C956DD">
        <w:trPr>
          <w:trHeight w:val="281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Выставки литературы по вопросам нравственно-патриотического воспитания</w:t>
            </w:r>
          </w:p>
        </w:tc>
      </w:tr>
      <w:tr w:rsidR="00C956DD" w:rsidRPr="00825B22" w:rsidTr="00C956DD">
        <w:trPr>
          <w:trHeight w:val="271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Ежедневные беседы</w:t>
            </w:r>
          </w:p>
        </w:tc>
      </w:tr>
      <w:tr w:rsidR="00C956DD" w:rsidRPr="00825B22" w:rsidTr="00C956DD">
        <w:trPr>
          <w:trHeight w:val="560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Информационный стенд «Что интересного у нас произошло»</w:t>
            </w:r>
          </w:p>
        </w:tc>
      </w:tr>
      <w:tr w:rsidR="00C956DD" w:rsidRPr="00825B22" w:rsidTr="00C956DD">
        <w:trPr>
          <w:trHeight w:val="420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 xml:space="preserve"> Консультации по запросам родителей.</w:t>
            </w:r>
          </w:p>
        </w:tc>
      </w:tr>
      <w:tr w:rsidR="00C956DD" w:rsidRPr="00825B22" w:rsidTr="00C956DD">
        <w:trPr>
          <w:trHeight w:val="260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Выпуск  тематических газет, буклетов</w:t>
            </w:r>
          </w:p>
        </w:tc>
      </w:tr>
      <w:tr w:rsidR="00C956DD" w:rsidRPr="00825B22" w:rsidTr="00C956DD">
        <w:trPr>
          <w:trHeight w:val="544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 xml:space="preserve">Библиотека художественной, научно-популярной  литературы </w:t>
            </w:r>
          </w:p>
        </w:tc>
      </w:tr>
      <w:tr w:rsidR="00C956DD" w:rsidRPr="00825B22" w:rsidTr="00C956DD">
        <w:trPr>
          <w:trHeight w:val="492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Игротека, медиатека для совместной деятельности с детьми в условиях с детьми</w:t>
            </w:r>
          </w:p>
        </w:tc>
      </w:tr>
      <w:tr w:rsidR="00C956DD" w:rsidRPr="00825B22" w:rsidTr="00C956DD">
        <w:trPr>
          <w:trHeight w:val="267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Телефон доверия</w:t>
            </w:r>
          </w:p>
        </w:tc>
      </w:tr>
      <w:tr w:rsidR="00C956DD" w:rsidRPr="00825B22" w:rsidTr="00C956DD">
        <w:trPr>
          <w:trHeight w:val="270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956DD">
              <w:rPr>
                <w:rFonts w:ascii="Times New Roman" w:hAnsi="Times New Roman" w:cs="Times New Roman"/>
              </w:rPr>
              <w:t>Вечера вопросов и ответов</w:t>
            </w:r>
          </w:p>
        </w:tc>
      </w:tr>
      <w:tr w:rsidR="00C956DD" w:rsidRPr="00825B22" w:rsidTr="00C956DD">
        <w:trPr>
          <w:trHeight w:val="559"/>
        </w:trPr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 xml:space="preserve">День открытых дверей </w:t>
            </w:r>
          </w:p>
        </w:tc>
      </w:tr>
      <w:tr w:rsidR="00C956DD" w:rsidRPr="00825B22" w:rsidTr="00C956DD">
        <w:trPr>
          <w:trHeight w:val="241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 xml:space="preserve">Педагогическое 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>родителей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Создание условий для формирования у родителей знаний о возрастных особенностях детей и особенностях развития детей.</w:t>
            </w:r>
          </w:p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 xml:space="preserve">Вовлечение родителей в деятельность, способствующую формированию </w:t>
            </w:r>
            <w:r w:rsidRPr="00C956DD">
              <w:rPr>
                <w:rFonts w:ascii="Times New Roman" w:eastAsia="Times New Roman" w:hAnsi="Times New Roman" w:cs="Times New Roman"/>
              </w:rPr>
              <w:lastRenderedPageBreak/>
              <w:t xml:space="preserve">практических навыков по разрешению разных социальнo-педагогических ситуаций, связанных с нравственным воспитанием ребенка </w:t>
            </w:r>
          </w:p>
          <w:p w:rsidR="00C956DD" w:rsidRPr="00C956DD" w:rsidRDefault="00C956DD" w:rsidP="005053D5">
            <w:pPr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Индивидуальная адресная помощь в воспитании и образовании детей.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lastRenderedPageBreak/>
              <w:t>Тренинги и семинары</w:t>
            </w:r>
          </w:p>
        </w:tc>
      </w:tr>
      <w:tr w:rsidR="00C956DD" w:rsidRPr="00825B22" w:rsidTr="00C956DD">
        <w:trPr>
          <w:trHeight w:val="372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</w:tr>
      <w:tr w:rsidR="00C956DD" w:rsidRPr="00825B22" w:rsidTr="00C956DD">
        <w:trPr>
          <w:trHeight w:val="322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Веб-каталоги информационных ресурсов</w:t>
            </w:r>
          </w:p>
        </w:tc>
      </w:tr>
      <w:tr w:rsidR="00C956DD" w:rsidRPr="00825B22" w:rsidTr="00C956DD">
        <w:trPr>
          <w:trHeight w:val="359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Информация на сайте ДОО</w:t>
            </w:r>
          </w:p>
        </w:tc>
      </w:tr>
      <w:tr w:rsidR="00C956DD" w:rsidRPr="00825B22" w:rsidTr="00C956DD">
        <w:trPr>
          <w:trHeight w:val="265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Мастер-классы (педагогов)</w:t>
            </w:r>
          </w:p>
        </w:tc>
      </w:tr>
      <w:tr w:rsidR="00C956DD" w:rsidRPr="00825B22" w:rsidTr="00C956DD">
        <w:trPr>
          <w:trHeight w:val="663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956DD">
              <w:rPr>
                <w:rFonts w:ascii="Times New Roman" w:hAnsi="Times New Roman" w:cs="Times New Roman"/>
              </w:rPr>
              <w:t>Индивидуальное консультирование родителей по вопросам развития детей и организации развивающей деятельности в домашних условиях</w:t>
            </w:r>
          </w:p>
        </w:tc>
      </w:tr>
      <w:tr w:rsidR="00C956DD" w:rsidRPr="00825B22" w:rsidTr="00C956DD">
        <w:trPr>
          <w:trHeight w:val="663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Рекомендации по использованию региональной игротеки</w:t>
            </w:r>
          </w:p>
        </w:tc>
      </w:tr>
      <w:tr w:rsidR="00C956DD" w:rsidRPr="00825B22" w:rsidTr="00C956DD">
        <w:trPr>
          <w:trHeight w:val="235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956DD">
              <w:rPr>
                <w:rFonts w:ascii="Times New Roman" w:hAnsi="Times New Roman" w:cs="Times New Roman"/>
              </w:rPr>
              <w:t>Работа консультационного пункта</w:t>
            </w:r>
          </w:p>
        </w:tc>
      </w:tr>
      <w:tr w:rsidR="00C956DD" w:rsidRPr="00825B22" w:rsidTr="00C956DD">
        <w:trPr>
          <w:trHeight w:val="413"/>
        </w:trPr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left" w:pos="96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Информационные уголки в группах и холлах</w:t>
            </w:r>
          </w:p>
        </w:tc>
      </w:tr>
      <w:tr w:rsidR="00C956DD" w:rsidRPr="00825B22" w:rsidTr="00C956DD">
        <w:trPr>
          <w:trHeight w:val="85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>Педагогическое</w:t>
            </w:r>
          </w:p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56DD">
              <w:rPr>
                <w:rFonts w:ascii="Times New Roman" w:eastAsia="Times New Roman" w:hAnsi="Times New Roman" w:cs="Times New Roman"/>
                <w:b/>
              </w:rPr>
              <w:t>партнёрство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Обмен информацией о развитии ребёнка, его особенностях. Объединение усилий для развития и воспитания детей. Приобщение родителей к педагогическому процессу.</w:t>
            </w:r>
          </w:p>
          <w:p w:rsidR="00C956DD" w:rsidRPr="00C956DD" w:rsidRDefault="00C956DD" w:rsidP="005053D5">
            <w:pPr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Создание условий для творческой самореализации родителей и детей.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DD" w:rsidRPr="00C956DD" w:rsidRDefault="00C956DD" w:rsidP="005053D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56DD">
              <w:rPr>
                <w:rFonts w:ascii="Times New Roman" w:eastAsia="Times New Roman" w:hAnsi="Times New Roman" w:cs="Times New Roman"/>
              </w:rPr>
              <w:t>Ведение тетради ежедневного взаимодействия (материал для закрепления, пройденного в группе, в домашних условиях)</w:t>
            </w:r>
          </w:p>
        </w:tc>
      </w:tr>
    </w:tbl>
    <w:p w:rsidR="0093215F" w:rsidRDefault="003B0D27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Анализ анкетирования семей на тему «Удовлетворённость родите</w:t>
      </w:r>
      <w:r w:rsidR="00040535">
        <w:t>лей работой ДОО» показал, что 93</w:t>
      </w:r>
      <w:r>
        <w:rPr>
          <w:rStyle w:val="21pt0"/>
        </w:rPr>
        <w:t>%</w:t>
      </w:r>
      <w:r>
        <w:t xml:space="preserve"> опрошенных родителей положительно оценивают деятельностью детского сада.</w:t>
      </w:r>
    </w:p>
    <w:p w:rsidR="005053D5" w:rsidRDefault="005053D5" w:rsidP="005053D5">
      <w:pPr>
        <w:pStyle w:val="20"/>
        <w:shd w:val="clear" w:color="auto" w:fill="auto"/>
        <w:spacing w:line="360" w:lineRule="auto"/>
        <w:ind w:firstLine="0"/>
        <w:contextualSpacing/>
      </w:pPr>
    </w:p>
    <w:p w:rsidR="0093215F" w:rsidRPr="0093215F" w:rsidRDefault="0093215F" w:rsidP="005053D5">
      <w:pPr>
        <w:pStyle w:val="20"/>
        <w:shd w:val="clear" w:color="auto" w:fill="auto"/>
        <w:spacing w:line="360" w:lineRule="auto"/>
        <w:ind w:firstLine="0"/>
        <w:contextualSpacing/>
        <w:rPr>
          <w:b/>
        </w:rPr>
      </w:pPr>
      <w:r w:rsidRPr="0093215F">
        <w:rPr>
          <w:b/>
        </w:rPr>
        <w:t>10. Социальная активность и партнерство ДОУ</w:t>
      </w:r>
    </w:p>
    <w:p w:rsidR="0093215F" w:rsidRDefault="0093215F" w:rsidP="005053D5">
      <w:pPr>
        <w:pStyle w:val="a8"/>
        <w:shd w:val="clear" w:color="auto" w:fill="auto"/>
        <w:tabs>
          <w:tab w:val="left" w:leader="underscore" w:pos="851"/>
          <w:tab w:val="left" w:leader="underscore" w:pos="6576"/>
          <w:tab w:val="left" w:pos="7032"/>
          <w:tab w:val="left" w:leader="underscore" w:pos="10219"/>
        </w:tabs>
        <w:spacing w:line="360" w:lineRule="auto"/>
        <w:contextualSpacing/>
      </w:pPr>
      <w:r>
        <w:t xml:space="preserve">           Отрегулирована связь с учреждениями дополнительного образования, определены, дополнительные возможности взаимодействия ДОУ и учреждений микро- и макро-социума.</w:t>
      </w:r>
    </w:p>
    <w:tbl>
      <w:tblPr>
        <w:tblStyle w:val="a3"/>
        <w:tblW w:w="0" w:type="auto"/>
        <w:tblLook w:val="04A0"/>
      </w:tblPr>
      <w:tblGrid>
        <w:gridCol w:w="7251"/>
        <w:gridCol w:w="7252"/>
      </w:tblGrid>
      <w:tr w:rsidR="0093215F" w:rsidTr="0093215F">
        <w:tc>
          <w:tcPr>
            <w:tcW w:w="7251" w:type="dxa"/>
          </w:tcPr>
          <w:p w:rsidR="0093215F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</w:pPr>
            <w:r>
              <w:t>Учреждение</w:t>
            </w:r>
          </w:p>
        </w:tc>
        <w:tc>
          <w:tcPr>
            <w:tcW w:w="7252" w:type="dxa"/>
          </w:tcPr>
          <w:p w:rsidR="0093215F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</w:pPr>
            <w:r>
              <w:t>Формы работы</w:t>
            </w:r>
          </w:p>
        </w:tc>
      </w:tr>
      <w:tr w:rsidR="000A436C" w:rsidTr="0093215F">
        <w:tc>
          <w:tcPr>
            <w:tcW w:w="7251" w:type="dxa"/>
          </w:tcPr>
          <w:p w:rsidR="000A436C" w:rsidRPr="0093215F" w:rsidRDefault="000A436C" w:rsidP="00B06A93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20C4">
              <w:rPr>
                <w:rFonts w:ascii="Times New Roman" w:hAnsi="Times New Roman" w:cs="Times New Roman"/>
                <w:sz w:val="28"/>
                <w:szCs w:val="28"/>
              </w:rPr>
              <w:t>МБОУ Сновицкая СОШ им. С.Н. Белкина</w:t>
            </w:r>
          </w:p>
        </w:tc>
        <w:tc>
          <w:tcPr>
            <w:tcW w:w="7252" w:type="dxa"/>
          </w:tcPr>
          <w:p w:rsidR="000A436C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</w:pPr>
            <w:r>
              <w:rPr>
                <w:sz w:val="27"/>
                <w:szCs w:val="27"/>
              </w:rPr>
              <w:t>Взаимопосещение уроков и занятий учителями и воспитателями</w:t>
            </w:r>
          </w:p>
        </w:tc>
      </w:tr>
      <w:tr w:rsidR="000A436C" w:rsidTr="0093215F">
        <w:tc>
          <w:tcPr>
            <w:tcW w:w="7251" w:type="dxa"/>
          </w:tcPr>
          <w:p w:rsidR="000A436C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</w:pPr>
            <w:r w:rsidRPr="002220C4">
              <w:lastRenderedPageBreak/>
              <w:t>МБОУ Сновицкая СОШ им. С.Н. Белкина</w:t>
            </w:r>
          </w:p>
        </w:tc>
        <w:tc>
          <w:tcPr>
            <w:tcW w:w="7252" w:type="dxa"/>
          </w:tcPr>
          <w:p w:rsidR="000A436C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</w:pPr>
            <w:r>
              <w:rPr>
                <w:sz w:val="27"/>
                <w:szCs w:val="27"/>
              </w:rPr>
              <w:t>Тематические беседы о возрастных особенностях развития ребенка</w:t>
            </w:r>
          </w:p>
        </w:tc>
      </w:tr>
      <w:tr w:rsidR="000A436C" w:rsidTr="0093215F">
        <w:tc>
          <w:tcPr>
            <w:tcW w:w="7251" w:type="dxa"/>
          </w:tcPr>
          <w:p w:rsidR="000A436C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</w:pPr>
            <w:r w:rsidRPr="002220C4">
              <w:t>МБОУ Сновицкая СОШ им. С.Н. Белкина</w:t>
            </w:r>
          </w:p>
        </w:tc>
        <w:tc>
          <w:tcPr>
            <w:tcW w:w="7252" w:type="dxa"/>
          </w:tcPr>
          <w:p w:rsidR="000A436C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</w:pPr>
            <w:r>
              <w:rPr>
                <w:sz w:val="27"/>
                <w:szCs w:val="27"/>
              </w:rPr>
              <w:t>Совместные педагогические советы</w:t>
            </w:r>
          </w:p>
        </w:tc>
      </w:tr>
      <w:tr w:rsidR="000A436C" w:rsidTr="0093215F">
        <w:tc>
          <w:tcPr>
            <w:tcW w:w="7251" w:type="dxa"/>
          </w:tcPr>
          <w:p w:rsidR="000A436C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</w:pPr>
            <w:r w:rsidRPr="002220C4">
              <w:t>МБОУ Сновицкая СОШ им. С.Н. Белкина</w:t>
            </w:r>
          </w:p>
        </w:tc>
        <w:tc>
          <w:tcPr>
            <w:tcW w:w="7252" w:type="dxa"/>
          </w:tcPr>
          <w:p w:rsidR="000A436C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Экскурсия по школе для подготовительных групп</w:t>
            </w:r>
          </w:p>
        </w:tc>
      </w:tr>
      <w:tr w:rsidR="000A436C" w:rsidTr="0093215F">
        <w:tc>
          <w:tcPr>
            <w:tcW w:w="7251" w:type="dxa"/>
          </w:tcPr>
          <w:p w:rsidR="000A436C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Сновицкая библиотека</w:t>
            </w:r>
          </w:p>
        </w:tc>
        <w:tc>
          <w:tcPr>
            <w:tcW w:w="7252" w:type="dxa"/>
          </w:tcPr>
          <w:p w:rsidR="000A436C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</w:pPr>
            <w:r>
              <w:rPr>
                <w:sz w:val="27"/>
                <w:szCs w:val="27"/>
              </w:rPr>
              <w:t>Организация экскурсий в библиотеку</w:t>
            </w:r>
          </w:p>
        </w:tc>
      </w:tr>
      <w:tr w:rsidR="000A436C" w:rsidTr="0093215F">
        <w:tc>
          <w:tcPr>
            <w:tcW w:w="7251" w:type="dxa"/>
          </w:tcPr>
          <w:p w:rsidR="000A436C" w:rsidRPr="000A436C" w:rsidRDefault="000A436C" w:rsidP="00B06A93">
            <w:pPr>
              <w:pStyle w:val="ParagraphStyle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20C4">
              <w:rPr>
                <w:rFonts w:ascii="Times New Roman" w:hAnsi="Times New Roman" w:cs="Times New Roman"/>
                <w:sz w:val="28"/>
                <w:szCs w:val="28"/>
              </w:rPr>
              <w:t>МКУК Ново-Александровский культурно-досуговый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Сновицы</w:t>
            </w:r>
          </w:p>
        </w:tc>
        <w:tc>
          <w:tcPr>
            <w:tcW w:w="7252" w:type="dxa"/>
          </w:tcPr>
          <w:p w:rsidR="000A436C" w:rsidRDefault="000A436C" w:rsidP="005053D5">
            <w:pPr>
              <w:pStyle w:val="a8"/>
              <w:shd w:val="clear" w:color="auto" w:fill="auto"/>
              <w:tabs>
                <w:tab w:val="left" w:leader="underscore" w:pos="851"/>
                <w:tab w:val="left" w:leader="underscore" w:pos="6576"/>
                <w:tab w:val="left" w:pos="7032"/>
                <w:tab w:val="left" w:leader="underscore" w:pos="10219"/>
              </w:tabs>
              <w:spacing w:line="36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Совместное проведение акции «Мы помним», посвященной победе в ВОВ, 9 мая</w:t>
            </w:r>
          </w:p>
        </w:tc>
      </w:tr>
    </w:tbl>
    <w:p w:rsidR="000A436C" w:rsidRDefault="000A436C" w:rsidP="005053D5">
      <w:pPr>
        <w:pStyle w:val="20"/>
        <w:shd w:val="clear" w:color="auto" w:fill="auto"/>
        <w:spacing w:line="360" w:lineRule="auto"/>
        <w:ind w:firstLine="0"/>
        <w:contextualSpacing/>
      </w:pPr>
      <w:r>
        <w:tab/>
        <w:t>В целом работа педагогического коллектива детского сада отличается - достаточной стабильностью и положительной результативностью.</w:t>
      </w:r>
    </w:p>
    <w:p w:rsidR="005053D5" w:rsidRDefault="005053D5" w:rsidP="005053D5">
      <w:pPr>
        <w:pStyle w:val="20"/>
        <w:shd w:val="clear" w:color="auto" w:fill="auto"/>
        <w:spacing w:line="360" w:lineRule="auto"/>
        <w:ind w:firstLine="0"/>
        <w:contextualSpacing/>
      </w:pPr>
    </w:p>
    <w:p w:rsidR="000A436C" w:rsidRPr="00774253" w:rsidRDefault="000A436C" w:rsidP="005053D5">
      <w:pPr>
        <w:pStyle w:val="20"/>
        <w:shd w:val="clear" w:color="auto" w:fill="auto"/>
        <w:spacing w:line="360" w:lineRule="auto"/>
        <w:ind w:firstLine="0"/>
        <w:contextualSpacing/>
        <w:rPr>
          <w:b/>
        </w:rPr>
      </w:pPr>
      <w:r w:rsidRPr="00774253">
        <w:rPr>
          <w:b/>
        </w:rPr>
        <w:t>11. Направления развития ДОУ.</w:t>
      </w:r>
    </w:p>
    <w:p w:rsidR="000A436C" w:rsidRDefault="000A436C" w:rsidP="005053D5">
      <w:pPr>
        <w:pStyle w:val="20"/>
        <w:numPr>
          <w:ilvl w:val="0"/>
          <w:numId w:val="12"/>
        </w:numPr>
        <w:shd w:val="clear" w:color="auto" w:fill="auto"/>
        <w:tabs>
          <w:tab w:val="left" w:pos="786"/>
        </w:tabs>
        <w:spacing w:line="360" w:lineRule="auto"/>
        <w:ind w:left="0" w:firstLine="0"/>
        <w:contextualSpacing/>
      </w:pPr>
      <w:r>
        <w:t>Способствовать профессиональному росту педагогов путём внедрения инновационных и ИКТ-технологий в образовательный процесс дошкольного учреждения, как условие повышения качества образования;</w:t>
      </w:r>
    </w:p>
    <w:p w:rsidR="000A436C" w:rsidRDefault="000A436C" w:rsidP="005053D5">
      <w:pPr>
        <w:pStyle w:val="20"/>
        <w:numPr>
          <w:ilvl w:val="0"/>
          <w:numId w:val="12"/>
        </w:numPr>
        <w:shd w:val="clear" w:color="auto" w:fill="auto"/>
        <w:tabs>
          <w:tab w:val="left" w:pos="786"/>
        </w:tabs>
        <w:spacing w:line="360" w:lineRule="auto"/>
        <w:ind w:left="0" w:firstLine="0"/>
        <w:contextualSpacing/>
      </w:pPr>
      <w:r>
        <w:t>Формировать представления воспитанников о человеке в истории и культуре на основе изучения традиций и обычаев родного Владимирского края посредством информационно-коммуникативных технологий и проектной деятельности;</w:t>
      </w:r>
    </w:p>
    <w:p w:rsidR="00774253" w:rsidRDefault="00774253" w:rsidP="005053D5">
      <w:pPr>
        <w:pStyle w:val="a6"/>
        <w:widowControl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Способствовать развитию инициативы как целеполагания и волевого усилия, следование социальным нормам и правилам, развитие самостоятельности и ответственности;</w:t>
      </w:r>
      <w:bookmarkStart w:id="7" w:name="bookmark16"/>
    </w:p>
    <w:p w:rsidR="00774253" w:rsidRDefault="00774253" w:rsidP="005053D5">
      <w:pPr>
        <w:pStyle w:val="a6"/>
        <w:widowControl/>
        <w:spacing w:line="360" w:lineRule="auto"/>
        <w:ind w:left="0"/>
      </w:pPr>
    </w:p>
    <w:p w:rsidR="00774253" w:rsidRPr="00774253" w:rsidRDefault="00774253" w:rsidP="005053D5">
      <w:pPr>
        <w:pStyle w:val="a6"/>
        <w:widowControl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74253">
        <w:rPr>
          <w:rFonts w:ascii="Times New Roman" w:hAnsi="Times New Roman" w:cs="Times New Roman"/>
          <w:b/>
          <w:sz w:val="28"/>
          <w:szCs w:val="28"/>
        </w:rPr>
        <w:lastRenderedPageBreak/>
        <w:t>12. Результаты анализа показателей деятельности МБДОУ «Детский сад № 17 с. Сновицы»</w:t>
      </w:r>
      <w:bookmarkEnd w:id="7"/>
      <w:r w:rsidRPr="00774253">
        <w:rPr>
          <w:rFonts w:ascii="Times New Roman" w:hAnsi="Times New Roman" w:cs="Times New Roman"/>
          <w:b/>
          <w:sz w:val="28"/>
          <w:szCs w:val="28"/>
        </w:rPr>
        <w:t>.</w:t>
      </w:r>
    </w:p>
    <w:p w:rsidR="00774253" w:rsidRDefault="00774253" w:rsidP="005053D5">
      <w:pPr>
        <w:spacing w:line="360" w:lineRule="auto"/>
        <w:contextualSpacing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7"/>
        <w:gridCol w:w="9392"/>
        <w:gridCol w:w="3231"/>
      </w:tblGrid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231" w:type="dxa"/>
          </w:tcPr>
          <w:p w:rsidR="00367755" w:rsidRPr="003C3A55" w:rsidRDefault="00B06A93" w:rsidP="00DC64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  <w:r w:rsidR="0041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7755" w:rsidRPr="003C3A5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A55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A55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3231" w:type="dxa"/>
          </w:tcPr>
          <w:p w:rsidR="00367755" w:rsidRPr="003C3A55" w:rsidRDefault="00B06A93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  <w:r w:rsidR="0041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7755" w:rsidRPr="003C3A5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В форме педагогического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3231" w:type="dxa"/>
          </w:tcPr>
          <w:p w:rsidR="00367755" w:rsidRPr="003C3A55" w:rsidRDefault="00B06A93" w:rsidP="00DC64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  <w:r w:rsidR="00367755" w:rsidRPr="003C3A5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A55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A5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от 3-8 лет</w:t>
            </w:r>
          </w:p>
        </w:tc>
        <w:tc>
          <w:tcPr>
            <w:tcW w:w="3231" w:type="dxa"/>
          </w:tcPr>
          <w:p w:rsidR="00367755" w:rsidRPr="003C3A55" w:rsidRDefault="00B06A93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138 </w:t>
            </w:r>
            <w:r w:rsidR="00367755" w:rsidRPr="003C3A5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231" w:type="dxa"/>
          </w:tcPr>
          <w:p w:rsidR="00367755" w:rsidRPr="003C3A55" w:rsidRDefault="00B06A93" w:rsidP="00DC64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415020">
              <w:rPr>
                <w:rFonts w:ascii="Times New Roman" w:hAnsi="Times New Roman"/>
                <w:sz w:val="28"/>
                <w:szCs w:val="28"/>
              </w:rPr>
              <w:t>100</w:t>
            </w:r>
            <w:r w:rsidR="00367755" w:rsidRPr="003C3A5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3231" w:type="dxa"/>
          </w:tcPr>
          <w:p w:rsidR="00367755" w:rsidRPr="003C3A55" w:rsidRDefault="00415020" w:rsidP="00B06A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06A93">
              <w:rPr>
                <w:rFonts w:ascii="Times New Roman" w:hAnsi="Times New Roman"/>
                <w:sz w:val="28"/>
                <w:szCs w:val="28"/>
              </w:rPr>
              <w:t>5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367755" w:rsidRPr="003C3A5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1.4.2.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1.4.3.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231" w:type="dxa"/>
          </w:tcPr>
          <w:p w:rsidR="00367755" w:rsidRPr="003C3A55" w:rsidRDefault="00B06A93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040535">
              <w:rPr>
                <w:rFonts w:ascii="Times New Roman" w:hAnsi="Times New Roman"/>
                <w:sz w:val="28"/>
                <w:szCs w:val="28"/>
              </w:rPr>
              <w:t>2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1.5.1.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231" w:type="dxa"/>
          </w:tcPr>
          <w:p w:rsidR="00367755" w:rsidRPr="003C3A55" w:rsidRDefault="00B06A93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человек/%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1.5.2.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231" w:type="dxa"/>
          </w:tcPr>
          <w:p w:rsidR="00367755" w:rsidRPr="003C3A55" w:rsidRDefault="00B06A93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040535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1.5.3.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3231" w:type="dxa"/>
          </w:tcPr>
          <w:p w:rsidR="00367755" w:rsidRPr="003C3A55" w:rsidRDefault="00B06A93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040535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231" w:type="dxa"/>
          </w:tcPr>
          <w:p w:rsidR="00367755" w:rsidRPr="003C3A55" w:rsidRDefault="00040535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14A5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человек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1.7.1.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 образование </w:t>
            </w:r>
          </w:p>
        </w:tc>
        <w:tc>
          <w:tcPr>
            <w:tcW w:w="3231" w:type="dxa"/>
          </w:tcPr>
          <w:p w:rsidR="00367755" w:rsidRPr="003C3A55" w:rsidRDefault="00C93F7D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человек/85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lastRenderedPageBreak/>
              <w:t>1.7.2.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 образование  педагогической направленности (профиля)</w:t>
            </w:r>
          </w:p>
        </w:tc>
        <w:tc>
          <w:tcPr>
            <w:tcW w:w="3231" w:type="dxa"/>
          </w:tcPr>
          <w:p w:rsidR="00367755" w:rsidRPr="003C3A55" w:rsidRDefault="00C93F7D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человек/ 85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1.7.3.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231" w:type="dxa"/>
          </w:tcPr>
          <w:p w:rsidR="00367755" w:rsidRPr="003C3A55" w:rsidRDefault="00C93F7D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а/15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1.7.4.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231" w:type="dxa"/>
          </w:tcPr>
          <w:p w:rsidR="00367755" w:rsidRPr="003C3A55" w:rsidRDefault="00C93F7D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3A5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а/15</w:t>
            </w:r>
            <w:r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231" w:type="dxa"/>
          </w:tcPr>
          <w:p w:rsidR="00367755" w:rsidRPr="003C3A55" w:rsidRDefault="00B06A93" w:rsidP="00B06A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40535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1.8.1.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231" w:type="dxa"/>
          </w:tcPr>
          <w:p w:rsidR="00367755" w:rsidRPr="003C3A55" w:rsidRDefault="00B06A93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человека/23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1.8.2.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231" w:type="dxa"/>
          </w:tcPr>
          <w:p w:rsidR="00367755" w:rsidRPr="003C3A55" w:rsidRDefault="00040535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человек/77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работы, которых составляет: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1.9.1.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3231" w:type="dxa"/>
          </w:tcPr>
          <w:p w:rsidR="00367755" w:rsidRPr="003C3A55" w:rsidRDefault="00B06A93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/8%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1.9.2.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3231" w:type="dxa"/>
          </w:tcPr>
          <w:p w:rsidR="00367755" w:rsidRPr="003C3A55" w:rsidRDefault="00DB5C06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а/23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231" w:type="dxa"/>
          </w:tcPr>
          <w:p w:rsidR="00367755" w:rsidRPr="003C3A55" w:rsidRDefault="00DB5C06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человек/8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231" w:type="dxa"/>
          </w:tcPr>
          <w:p w:rsidR="00367755" w:rsidRPr="003C3A55" w:rsidRDefault="00DB5C06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а/31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 в общей численности педагогических и административно-хозяйственных работников</w:t>
            </w:r>
          </w:p>
        </w:tc>
        <w:tc>
          <w:tcPr>
            <w:tcW w:w="3231" w:type="dxa"/>
          </w:tcPr>
          <w:p w:rsidR="00367755" w:rsidRPr="003C3A55" w:rsidRDefault="00DB5C06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человек/77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146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</w:t>
            </w:r>
            <w:r w:rsidRPr="003C3A55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квалификации по применению  в образовательном процессе федеральных государственных образовательных стандартов   в общей численности педагогических и административно-хозяйственных работников</w:t>
            </w:r>
          </w:p>
        </w:tc>
        <w:tc>
          <w:tcPr>
            <w:tcW w:w="3231" w:type="dxa"/>
          </w:tcPr>
          <w:p w:rsidR="00367755" w:rsidRPr="003C3A55" w:rsidRDefault="00040535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B5C0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/29</w:t>
            </w:r>
            <w:r w:rsidR="00367755" w:rsidRPr="003C3A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55" w:rsidRPr="003C3A55" w:rsidTr="00367755">
        <w:trPr>
          <w:trHeight w:val="643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3231" w:type="dxa"/>
          </w:tcPr>
          <w:p w:rsidR="00367755" w:rsidRPr="003C3A55" w:rsidRDefault="00B14A59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12,38</w:t>
            </w:r>
          </w:p>
        </w:tc>
      </w:tr>
      <w:tr w:rsidR="00367755" w:rsidRPr="003C3A55" w:rsidTr="00367755">
        <w:trPr>
          <w:trHeight w:val="643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755" w:rsidRPr="003C3A55" w:rsidTr="00367755">
        <w:trPr>
          <w:trHeight w:val="321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1.15.1.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67755" w:rsidRPr="003C3A55" w:rsidTr="00367755">
        <w:trPr>
          <w:trHeight w:val="643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1.15.2.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культуре/руководитель физического воспитания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67755" w:rsidRPr="003C3A55" w:rsidTr="00367755">
        <w:trPr>
          <w:trHeight w:val="321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1.15.3.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67755" w:rsidRPr="003C3A55" w:rsidTr="00367755">
        <w:trPr>
          <w:trHeight w:val="321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1.15.4.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67755" w:rsidRPr="003C3A55" w:rsidTr="00367755">
        <w:trPr>
          <w:trHeight w:val="304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1.15.5.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Учителя-дефектолога 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67755" w:rsidRPr="003C3A55" w:rsidTr="00367755">
        <w:trPr>
          <w:trHeight w:val="321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1.15.6.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3231" w:type="dxa"/>
          </w:tcPr>
          <w:p w:rsidR="00367755" w:rsidRPr="003C3A55" w:rsidRDefault="00DB5C06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67755" w:rsidRPr="003C3A55" w:rsidTr="00367755">
        <w:trPr>
          <w:trHeight w:val="321"/>
        </w:trPr>
        <w:tc>
          <w:tcPr>
            <w:tcW w:w="1227" w:type="dxa"/>
          </w:tcPr>
          <w:p w:rsidR="00367755" w:rsidRPr="00DB5C06" w:rsidRDefault="00367755" w:rsidP="00DC64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C0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392" w:type="dxa"/>
          </w:tcPr>
          <w:p w:rsidR="00367755" w:rsidRPr="00DB5C06" w:rsidRDefault="00367755" w:rsidP="00DC64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C06">
              <w:rPr>
                <w:rFonts w:ascii="Times New Roman" w:hAnsi="Times New Roman"/>
                <w:b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755" w:rsidRPr="003C3A55" w:rsidTr="00367755">
        <w:trPr>
          <w:trHeight w:val="964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231" w:type="dxa"/>
          </w:tcPr>
          <w:p w:rsidR="00367755" w:rsidRPr="003C3A55" w:rsidRDefault="00B14A59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 кв.м</w:t>
            </w:r>
          </w:p>
        </w:tc>
      </w:tr>
      <w:tr w:rsidR="00367755" w:rsidRPr="003C3A55" w:rsidTr="00367755">
        <w:trPr>
          <w:trHeight w:val="643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231" w:type="dxa"/>
          </w:tcPr>
          <w:p w:rsidR="00367755" w:rsidRPr="003C3A55" w:rsidRDefault="00B14A59" w:rsidP="00DC6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130кв.м</w:t>
            </w:r>
          </w:p>
        </w:tc>
      </w:tr>
      <w:tr w:rsidR="00367755" w:rsidRPr="003C3A55" w:rsidTr="00367755">
        <w:trPr>
          <w:trHeight w:val="321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67755" w:rsidRPr="003C3A55" w:rsidTr="00367755">
        <w:trPr>
          <w:trHeight w:val="321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67755" w:rsidRPr="003C3A55" w:rsidTr="00367755">
        <w:trPr>
          <w:trHeight w:val="981"/>
        </w:trPr>
        <w:tc>
          <w:tcPr>
            <w:tcW w:w="1227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9392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231" w:type="dxa"/>
          </w:tcPr>
          <w:p w:rsidR="00367755" w:rsidRPr="003C3A55" w:rsidRDefault="00367755" w:rsidP="00DC641B">
            <w:pPr>
              <w:rPr>
                <w:rFonts w:ascii="Times New Roman" w:hAnsi="Times New Roman"/>
                <w:sz w:val="28"/>
                <w:szCs w:val="28"/>
              </w:rPr>
            </w:pPr>
            <w:r w:rsidRPr="003C3A5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774253" w:rsidRDefault="00774253" w:rsidP="005053D5">
      <w:pPr>
        <w:spacing w:line="360" w:lineRule="auto"/>
        <w:contextualSpacing/>
        <w:rPr>
          <w:sz w:val="2"/>
          <w:szCs w:val="2"/>
        </w:rPr>
      </w:pPr>
    </w:p>
    <w:p w:rsidR="00774253" w:rsidRDefault="00774253" w:rsidP="005053D5">
      <w:pPr>
        <w:spacing w:line="360" w:lineRule="auto"/>
        <w:contextualSpacing/>
        <w:rPr>
          <w:sz w:val="2"/>
          <w:szCs w:val="2"/>
        </w:rPr>
      </w:pPr>
    </w:p>
    <w:p w:rsidR="003B0D27" w:rsidRPr="00C956DD" w:rsidRDefault="003B0D27" w:rsidP="005053D5">
      <w:pPr>
        <w:pStyle w:val="20"/>
        <w:shd w:val="clear" w:color="auto" w:fill="auto"/>
        <w:spacing w:line="360" w:lineRule="auto"/>
        <w:ind w:firstLine="0"/>
        <w:contextualSpacing/>
      </w:pPr>
    </w:p>
    <w:p w:rsidR="00E137B1" w:rsidRPr="00E137B1" w:rsidRDefault="00E137B1" w:rsidP="005053D5">
      <w:pPr>
        <w:pStyle w:val="a6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7A32" w:rsidRPr="00664F99" w:rsidRDefault="001C7A32" w:rsidP="005053D5">
      <w:pPr>
        <w:pStyle w:val="a6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1C7A32" w:rsidRPr="00664F99" w:rsidSect="005053D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27" w:rsidRPr="008E03E2" w:rsidRDefault="00D70E27" w:rsidP="008E03E2">
      <w:pPr>
        <w:pStyle w:val="20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separator/>
      </w:r>
    </w:p>
  </w:endnote>
  <w:endnote w:type="continuationSeparator" w:id="1">
    <w:p w:rsidR="00D70E27" w:rsidRPr="008E03E2" w:rsidRDefault="00D70E27" w:rsidP="008E03E2">
      <w:pPr>
        <w:pStyle w:val="20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27" w:rsidRPr="008E03E2" w:rsidRDefault="00D70E27" w:rsidP="008E03E2">
      <w:pPr>
        <w:pStyle w:val="20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separator/>
      </w:r>
    </w:p>
  </w:footnote>
  <w:footnote w:type="continuationSeparator" w:id="1">
    <w:p w:rsidR="00D70E27" w:rsidRPr="008E03E2" w:rsidRDefault="00D70E27" w:rsidP="008E03E2">
      <w:pPr>
        <w:pStyle w:val="20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CEC"/>
    <w:multiLevelType w:val="hybridMultilevel"/>
    <w:tmpl w:val="24AA0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15422"/>
    <w:multiLevelType w:val="hybridMultilevel"/>
    <w:tmpl w:val="B9D6DFD8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16BF596B"/>
    <w:multiLevelType w:val="multilevel"/>
    <w:tmpl w:val="2F1A4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B3EB0"/>
    <w:multiLevelType w:val="hybridMultilevel"/>
    <w:tmpl w:val="323EE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9638D"/>
    <w:multiLevelType w:val="multilevel"/>
    <w:tmpl w:val="3C9CA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990B4F"/>
    <w:multiLevelType w:val="multilevel"/>
    <w:tmpl w:val="2C6A494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870624"/>
    <w:multiLevelType w:val="hybridMultilevel"/>
    <w:tmpl w:val="6CB01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802E0"/>
    <w:multiLevelType w:val="hybridMultilevel"/>
    <w:tmpl w:val="CE041C7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A1EDB"/>
    <w:multiLevelType w:val="multilevel"/>
    <w:tmpl w:val="DC16EB0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91384C"/>
    <w:multiLevelType w:val="hybridMultilevel"/>
    <w:tmpl w:val="08E21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543D7"/>
    <w:multiLevelType w:val="hybridMultilevel"/>
    <w:tmpl w:val="AA1C9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562B"/>
    <w:multiLevelType w:val="hybridMultilevel"/>
    <w:tmpl w:val="EF3C4F0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13B2326"/>
    <w:multiLevelType w:val="multilevel"/>
    <w:tmpl w:val="672EC92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054A78"/>
    <w:multiLevelType w:val="multilevel"/>
    <w:tmpl w:val="5A001A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D101C"/>
    <w:rsid w:val="0001628A"/>
    <w:rsid w:val="00040535"/>
    <w:rsid w:val="000A436C"/>
    <w:rsid w:val="000D101C"/>
    <w:rsid w:val="0017462B"/>
    <w:rsid w:val="001C7A32"/>
    <w:rsid w:val="002932FD"/>
    <w:rsid w:val="002B484F"/>
    <w:rsid w:val="002C4461"/>
    <w:rsid w:val="00337A8A"/>
    <w:rsid w:val="00367755"/>
    <w:rsid w:val="003B0D27"/>
    <w:rsid w:val="00415020"/>
    <w:rsid w:val="00493F72"/>
    <w:rsid w:val="005053D5"/>
    <w:rsid w:val="005832B2"/>
    <w:rsid w:val="005A3251"/>
    <w:rsid w:val="00664F99"/>
    <w:rsid w:val="006F2E9A"/>
    <w:rsid w:val="00757030"/>
    <w:rsid w:val="00774253"/>
    <w:rsid w:val="00813AF4"/>
    <w:rsid w:val="00822BD4"/>
    <w:rsid w:val="008D7CC5"/>
    <w:rsid w:val="008E03E2"/>
    <w:rsid w:val="0093215F"/>
    <w:rsid w:val="00B038B5"/>
    <w:rsid w:val="00B06A93"/>
    <w:rsid w:val="00B14A59"/>
    <w:rsid w:val="00C33343"/>
    <w:rsid w:val="00C654C0"/>
    <w:rsid w:val="00C66DEF"/>
    <w:rsid w:val="00C93F7D"/>
    <w:rsid w:val="00C956DD"/>
    <w:rsid w:val="00D70E27"/>
    <w:rsid w:val="00DB5C06"/>
    <w:rsid w:val="00DC641B"/>
    <w:rsid w:val="00DD6F9F"/>
    <w:rsid w:val="00E137B1"/>
    <w:rsid w:val="00E13CF1"/>
    <w:rsid w:val="00E551C1"/>
    <w:rsid w:val="00E610CC"/>
    <w:rsid w:val="00E837F0"/>
    <w:rsid w:val="00F3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10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1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D101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0D10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7pt">
    <w:name w:val="Основной текст (5) + 7 pt;Не полужирный;Не курсив"/>
    <w:basedOn w:val="5"/>
    <w:rsid w:val="000D10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0D10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101C"/>
    <w:pPr>
      <w:shd w:val="clear" w:color="auto" w:fill="FFFFFF"/>
      <w:spacing w:line="317" w:lineRule="exac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0D101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0D101C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Абзац списка2"/>
    <w:basedOn w:val="a"/>
    <w:rsid w:val="000D101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0D1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Подпись к таблице (2)_"/>
    <w:basedOn w:val="a0"/>
    <w:link w:val="26"/>
    <w:rsid w:val="000D101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0D1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6">
    <w:name w:val="Подпись к таблице (2)"/>
    <w:basedOn w:val="a"/>
    <w:link w:val="25"/>
    <w:rsid w:val="000D10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a4">
    <w:name w:val="Оглавление_"/>
    <w:basedOn w:val="a0"/>
    <w:rsid w:val="00E6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главление"/>
    <w:basedOn w:val="a4"/>
    <w:rsid w:val="00E6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uiPriority w:val="99"/>
    <w:qFormat/>
    <w:rsid w:val="005A3251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664F9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64F99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27">
    <w:name w:val="Основной текст (2) + Курсив"/>
    <w:basedOn w:val="2"/>
    <w:rsid w:val="00664F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1C7A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1C7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8">
    <w:name w:val="Подпись к таблице"/>
    <w:basedOn w:val="a"/>
    <w:link w:val="a7"/>
    <w:rsid w:val="001C7A3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rsid w:val="00C956DD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Exact">
    <w:name w:val="Основной текст (2) Exact"/>
    <w:basedOn w:val="a0"/>
    <w:rsid w:val="00C95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956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Corbel12pt">
    <w:name w:val="Заголовок №1 + Corbel;12 pt;Полужирный"/>
    <w:basedOn w:val="1"/>
    <w:rsid w:val="00C956DD"/>
    <w:rPr>
      <w:rFonts w:ascii="Corbel" w:eastAsia="Corbel" w:hAnsi="Corbel" w:cs="Corbe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956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4pt1pt">
    <w:name w:val="Основной текст (9) + 14 pt;Курсив;Интервал 1 pt"/>
    <w:basedOn w:val="9"/>
    <w:rsid w:val="00C956DD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14pt">
    <w:name w:val="Основной текст (9) + 14 pt"/>
    <w:basedOn w:val="9"/>
    <w:rsid w:val="00C956D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956DD"/>
    <w:pPr>
      <w:shd w:val="clear" w:color="auto" w:fill="FFFFFF"/>
      <w:spacing w:before="4020" w:line="509" w:lineRule="exact"/>
      <w:jc w:val="center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10">
    <w:name w:val="Заголовок №1"/>
    <w:basedOn w:val="a"/>
    <w:link w:val="1"/>
    <w:rsid w:val="00C956DD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90">
    <w:name w:val="Основной текст (9)"/>
    <w:basedOn w:val="a"/>
    <w:link w:val="9"/>
    <w:rsid w:val="00C956D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pt0">
    <w:name w:val="Основной текст (2) + Курсив;Интервал 1 pt"/>
    <w:basedOn w:val="2"/>
    <w:rsid w:val="003B0D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321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215F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ParagraphStyle">
    <w:name w:val="Paragraph Style"/>
    <w:rsid w:val="0093215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6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77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36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775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038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38B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2097-AAF4-418A-862C-4105E343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cp:lastPrinted>2018-11-20T07:11:00Z</cp:lastPrinted>
  <dcterms:created xsi:type="dcterms:W3CDTF">2020-04-06T11:01:00Z</dcterms:created>
  <dcterms:modified xsi:type="dcterms:W3CDTF">2020-04-06T11:01:00Z</dcterms:modified>
</cp:coreProperties>
</file>